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4B" w:rsidRPr="00501733" w:rsidRDefault="00671E4B" w:rsidP="001D1A73">
      <w:pPr>
        <w:pBdr>
          <w:top w:val="triple" w:sz="4" w:space="1" w:color="auto"/>
        </w:pBdr>
        <w:rPr>
          <w:rFonts w:ascii="Calibri" w:hAnsi="Calibri" w:cs="Arial"/>
          <w:u w:val="single"/>
        </w:rPr>
      </w:pPr>
    </w:p>
    <w:p w:rsidR="00671E4B" w:rsidRPr="00ED68CF" w:rsidRDefault="00671E4B" w:rsidP="001D1A73">
      <w:pPr>
        <w:rPr>
          <w:rFonts w:ascii="Calibri" w:hAnsi="Calibri" w:cs="Arial"/>
          <w:color w:val="943634"/>
          <w:sz w:val="28"/>
          <w:szCs w:val="28"/>
        </w:rPr>
      </w:pPr>
      <w:r w:rsidRPr="00ED68CF">
        <w:rPr>
          <w:rFonts w:ascii="Calibri" w:hAnsi="Calibri" w:cs="Arial"/>
          <w:b/>
          <w:color w:val="943634"/>
          <w:sz w:val="32"/>
          <w:szCs w:val="32"/>
        </w:rPr>
        <w:t>Course Related Processes and Policies</w:t>
      </w:r>
    </w:p>
    <w:p w:rsidR="00671E4B" w:rsidRPr="00501733" w:rsidRDefault="00671E4B" w:rsidP="001D1A73">
      <w:pPr>
        <w:pBdr>
          <w:bottom w:val="triple" w:sz="4" w:space="1" w:color="auto"/>
        </w:pBdr>
        <w:jc w:val="right"/>
        <w:rPr>
          <w:rFonts w:ascii="Calibri" w:hAnsi="Calibri" w:cs="Arial"/>
          <w:b/>
          <w:sz w:val="16"/>
          <w:szCs w:val="16"/>
        </w:rPr>
      </w:pPr>
    </w:p>
    <w:p w:rsidR="00671E4B" w:rsidRPr="00501733" w:rsidRDefault="00671E4B" w:rsidP="001D1A73">
      <w:pPr>
        <w:rPr>
          <w:rFonts w:ascii="Calibri" w:hAnsi="Calibri" w:cs="Arial"/>
          <w:b/>
          <w:sz w:val="28"/>
          <w:szCs w:val="28"/>
          <w:u w:val="single"/>
        </w:rPr>
      </w:pPr>
    </w:p>
    <w:p w:rsidR="00671E4B" w:rsidRPr="00ED68CF" w:rsidRDefault="00671E4B" w:rsidP="001D1A73">
      <w:pPr>
        <w:rPr>
          <w:rFonts w:ascii="Calibri" w:hAnsi="Calibri" w:cs="Arial"/>
          <w:b/>
          <w:color w:val="943634"/>
        </w:rPr>
      </w:pPr>
      <w:r w:rsidRPr="00ED68CF">
        <w:rPr>
          <w:rFonts w:ascii="Calibri" w:hAnsi="Calibri" w:cs="Arial"/>
          <w:b/>
          <w:color w:val="943634"/>
        </w:rPr>
        <w:t>CONTENT SUMMARY</w:t>
      </w:r>
    </w:p>
    <w:p w:rsidR="00671E4B" w:rsidRDefault="00671E4B" w:rsidP="001D1A73">
      <w:pPr>
        <w:rPr>
          <w:rFonts w:ascii="Calibri" w:hAnsi="Calibri" w:cs="Arial"/>
          <w:b/>
        </w:rPr>
      </w:pPr>
    </w:p>
    <w:p w:rsidR="00671E4B" w:rsidRPr="006E06CE" w:rsidRDefault="00671E4B" w:rsidP="005B123B">
      <w:pPr>
        <w:pStyle w:val="ListParagraph"/>
        <w:numPr>
          <w:ilvl w:val="0"/>
          <w:numId w:val="16"/>
        </w:numPr>
        <w:rPr>
          <w:rFonts w:ascii="Calibri" w:hAnsi="Calibri" w:cs="Arial"/>
          <w:b/>
          <w:sz w:val="28"/>
          <w:szCs w:val="28"/>
        </w:rPr>
      </w:pPr>
      <w:r w:rsidRPr="006E06CE">
        <w:rPr>
          <w:rFonts w:ascii="Calibri" w:hAnsi="Calibri" w:cs="Arial"/>
        </w:rPr>
        <w:t>Blackboard – an optional teaching tool</w:t>
      </w:r>
    </w:p>
    <w:p w:rsidR="00671E4B" w:rsidRDefault="00671E4B" w:rsidP="005B123B">
      <w:pPr>
        <w:numPr>
          <w:ilvl w:val="0"/>
          <w:numId w:val="16"/>
        </w:numPr>
        <w:rPr>
          <w:rFonts w:ascii="Calibri" w:hAnsi="Calibri" w:cs="Arial"/>
        </w:rPr>
      </w:pPr>
      <w:r>
        <w:rPr>
          <w:rFonts w:ascii="Calibri" w:hAnsi="Calibri" w:cs="Arial"/>
        </w:rPr>
        <w:t>Class roster access in PeopleSoft</w:t>
      </w:r>
    </w:p>
    <w:p w:rsidR="00671E4B" w:rsidRDefault="00671E4B" w:rsidP="005B123B">
      <w:pPr>
        <w:numPr>
          <w:ilvl w:val="0"/>
          <w:numId w:val="16"/>
        </w:numPr>
        <w:rPr>
          <w:rFonts w:ascii="Calibri" w:hAnsi="Calibri" w:cs="Arial"/>
        </w:rPr>
      </w:pPr>
      <w:r>
        <w:rPr>
          <w:rFonts w:ascii="Calibri" w:hAnsi="Calibri" w:cs="Arial"/>
        </w:rPr>
        <w:t>Course prerequisites – determining, changing</w:t>
      </w:r>
    </w:p>
    <w:p w:rsidR="00671E4B" w:rsidRDefault="00671E4B" w:rsidP="005B123B">
      <w:pPr>
        <w:numPr>
          <w:ilvl w:val="0"/>
          <w:numId w:val="16"/>
        </w:numPr>
        <w:rPr>
          <w:rFonts w:ascii="Calibri" w:hAnsi="Calibri" w:cs="Arial"/>
        </w:rPr>
      </w:pPr>
      <w:r>
        <w:rPr>
          <w:rFonts w:ascii="Calibri" w:hAnsi="Calibri" w:cs="Arial"/>
        </w:rPr>
        <w:t>Course change requests – number of credits, term, day, time, location, etc.</w:t>
      </w:r>
    </w:p>
    <w:p w:rsidR="00671E4B" w:rsidRDefault="00671E4B" w:rsidP="005B123B">
      <w:pPr>
        <w:numPr>
          <w:ilvl w:val="0"/>
          <w:numId w:val="16"/>
        </w:numPr>
        <w:rPr>
          <w:rFonts w:ascii="Calibri" w:hAnsi="Calibri" w:cs="Arial"/>
        </w:rPr>
      </w:pPr>
      <w:r>
        <w:rPr>
          <w:rFonts w:ascii="Calibri" w:hAnsi="Calibri" w:cs="Arial"/>
        </w:rPr>
        <w:t>Course descriptions – determining, changing</w:t>
      </w:r>
    </w:p>
    <w:p w:rsidR="00671E4B" w:rsidRDefault="00671E4B" w:rsidP="005B123B">
      <w:pPr>
        <w:numPr>
          <w:ilvl w:val="0"/>
          <w:numId w:val="16"/>
        </w:numPr>
        <w:rPr>
          <w:rFonts w:ascii="Calibri" w:hAnsi="Calibri" w:cs="Arial"/>
        </w:rPr>
      </w:pPr>
      <w:r>
        <w:rPr>
          <w:rFonts w:ascii="Calibri" w:hAnsi="Calibri" w:cs="Arial"/>
        </w:rPr>
        <w:t>Cross listing courses</w:t>
      </w:r>
    </w:p>
    <w:p w:rsidR="00671E4B" w:rsidRDefault="00671E4B" w:rsidP="005B123B">
      <w:pPr>
        <w:numPr>
          <w:ilvl w:val="0"/>
          <w:numId w:val="16"/>
        </w:numPr>
        <w:rPr>
          <w:rFonts w:ascii="Calibri" w:hAnsi="Calibri" w:cs="Arial"/>
        </w:rPr>
      </w:pPr>
      <w:r>
        <w:rPr>
          <w:rFonts w:ascii="Calibri" w:hAnsi="Calibri" w:cs="Arial"/>
        </w:rPr>
        <w:t>CRN numbers assigned to each course</w:t>
      </w:r>
    </w:p>
    <w:p w:rsidR="00671E4B" w:rsidRPr="00C17EF5" w:rsidRDefault="00671E4B" w:rsidP="005B123B">
      <w:pPr>
        <w:numPr>
          <w:ilvl w:val="0"/>
          <w:numId w:val="16"/>
        </w:numPr>
        <w:rPr>
          <w:rFonts w:ascii="Calibri" w:hAnsi="Calibri" w:cs="Arial"/>
        </w:rPr>
      </w:pPr>
      <w:r>
        <w:rPr>
          <w:rFonts w:ascii="Calibri" w:hAnsi="Calibri" w:cs="Arial"/>
        </w:rPr>
        <w:t xml:space="preserve">Independent studies (EPIDEM 2213) </w:t>
      </w:r>
    </w:p>
    <w:p w:rsidR="00671E4B" w:rsidRDefault="00671E4B" w:rsidP="005B123B">
      <w:pPr>
        <w:numPr>
          <w:ilvl w:val="0"/>
          <w:numId w:val="16"/>
        </w:numPr>
        <w:rPr>
          <w:rFonts w:ascii="Calibri" w:hAnsi="Calibri" w:cs="Arial"/>
        </w:rPr>
      </w:pPr>
      <w:r>
        <w:rPr>
          <w:rFonts w:ascii="Calibri" w:hAnsi="Calibri" w:cs="Arial"/>
        </w:rPr>
        <w:t>Internship experience – MPH requirement (EPIDEM 2214)</w:t>
      </w:r>
    </w:p>
    <w:p w:rsidR="00671E4B" w:rsidRDefault="00671E4B" w:rsidP="005B123B">
      <w:pPr>
        <w:numPr>
          <w:ilvl w:val="0"/>
          <w:numId w:val="16"/>
        </w:numPr>
        <w:rPr>
          <w:rFonts w:ascii="Calibri" w:hAnsi="Calibri" w:cs="Arial"/>
        </w:rPr>
      </w:pPr>
      <w:r>
        <w:rPr>
          <w:rFonts w:ascii="Calibri" w:hAnsi="Calibri" w:cs="Arial"/>
        </w:rPr>
        <w:t>Lab reservations – for student classes</w:t>
      </w:r>
    </w:p>
    <w:p w:rsidR="00671E4B" w:rsidRDefault="00671E4B" w:rsidP="005B123B">
      <w:pPr>
        <w:numPr>
          <w:ilvl w:val="0"/>
          <w:numId w:val="16"/>
        </w:numPr>
        <w:rPr>
          <w:rFonts w:ascii="Calibri" w:hAnsi="Calibri" w:cs="Arial"/>
        </w:rPr>
      </w:pPr>
      <w:r>
        <w:rPr>
          <w:rFonts w:ascii="Calibri" w:hAnsi="Calibri" w:cs="Arial"/>
        </w:rPr>
        <w:t xml:space="preserve">Low enrollment – course cancellation </w:t>
      </w:r>
    </w:p>
    <w:p w:rsidR="00671E4B" w:rsidRPr="006E06CE" w:rsidRDefault="00671E4B" w:rsidP="005B123B">
      <w:pPr>
        <w:numPr>
          <w:ilvl w:val="0"/>
          <w:numId w:val="16"/>
        </w:numPr>
        <w:rPr>
          <w:rFonts w:ascii="Calibri" w:hAnsi="Calibri" w:cs="Arial"/>
        </w:rPr>
      </w:pPr>
      <w:r>
        <w:rPr>
          <w:rFonts w:ascii="Calibri" w:hAnsi="Calibri" w:cs="Arial"/>
        </w:rPr>
        <w:t>New course proposal and approval</w:t>
      </w:r>
    </w:p>
    <w:p w:rsidR="00671E4B" w:rsidRPr="006E06CE" w:rsidRDefault="00671E4B" w:rsidP="005B123B">
      <w:pPr>
        <w:pStyle w:val="ListParagraph"/>
        <w:numPr>
          <w:ilvl w:val="0"/>
          <w:numId w:val="16"/>
        </w:numPr>
        <w:rPr>
          <w:rFonts w:ascii="Calibri" w:hAnsi="Calibri" w:cs="Arial"/>
          <w:b/>
          <w:sz w:val="28"/>
          <w:szCs w:val="28"/>
        </w:rPr>
      </w:pPr>
      <w:r>
        <w:rPr>
          <w:rFonts w:ascii="Calibri" w:hAnsi="Calibri" w:cs="Arial"/>
        </w:rPr>
        <w:t>Office of Measurement and Evaluation of Teaching (OMET) services</w:t>
      </w:r>
    </w:p>
    <w:p w:rsidR="00671E4B" w:rsidRPr="00F327F0" w:rsidRDefault="00671E4B" w:rsidP="005B123B">
      <w:pPr>
        <w:pStyle w:val="ListParagraph"/>
        <w:numPr>
          <w:ilvl w:val="0"/>
          <w:numId w:val="16"/>
        </w:numPr>
        <w:rPr>
          <w:rFonts w:ascii="Calibri" w:hAnsi="Calibri" w:cs="Arial"/>
          <w:b/>
          <w:sz w:val="28"/>
          <w:szCs w:val="28"/>
        </w:rPr>
      </w:pPr>
      <w:r>
        <w:rPr>
          <w:rFonts w:ascii="Calibri" w:hAnsi="Calibri" w:cs="Arial"/>
        </w:rPr>
        <w:t xml:space="preserve">Schedules </w:t>
      </w:r>
    </w:p>
    <w:p w:rsidR="00671E4B" w:rsidRDefault="00671E4B" w:rsidP="005B123B">
      <w:pPr>
        <w:numPr>
          <w:ilvl w:val="0"/>
          <w:numId w:val="16"/>
        </w:numPr>
        <w:rPr>
          <w:rFonts w:ascii="Calibri" w:hAnsi="Calibri" w:cs="Arial"/>
        </w:rPr>
      </w:pPr>
      <w:r>
        <w:rPr>
          <w:rFonts w:ascii="Calibri" w:hAnsi="Calibri" w:cs="Arial"/>
        </w:rPr>
        <w:t>Schedule proof verification – collaborating with Student Services</w:t>
      </w:r>
    </w:p>
    <w:p w:rsidR="00671E4B" w:rsidRDefault="00671E4B" w:rsidP="005B123B">
      <w:pPr>
        <w:numPr>
          <w:ilvl w:val="0"/>
          <w:numId w:val="16"/>
        </w:numPr>
        <w:rPr>
          <w:rFonts w:ascii="Calibri" w:hAnsi="Calibri" w:cs="Arial"/>
        </w:rPr>
      </w:pPr>
      <w:r>
        <w:rPr>
          <w:rFonts w:ascii="Calibri" w:hAnsi="Calibri" w:cs="Arial"/>
        </w:rPr>
        <w:t>Syllabi – recommended format, updating, submission</w:t>
      </w:r>
    </w:p>
    <w:p w:rsidR="00F150FB" w:rsidRPr="00F150FB" w:rsidRDefault="00F150FB" w:rsidP="00F150FB">
      <w:pPr>
        <w:numPr>
          <w:ilvl w:val="0"/>
          <w:numId w:val="16"/>
        </w:numPr>
        <w:rPr>
          <w:rFonts w:ascii="Calibri" w:hAnsi="Calibri" w:cs="Arial"/>
        </w:rPr>
      </w:pPr>
      <w:r>
        <w:rPr>
          <w:rFonts w:ascii="Calibri" w:hAnsi="Calibri" w:cs="Arial"/>
        </w:rPr>
        <w:t xml:space="preserve">Teaching Practicum – PhD &amp; </w:t>
      </w:r>
      <w:proofErr w:type="spellStart"/>
      <w:r>
        <w:rPr>
          <w:rFonts w:ascii="Calibri" w:hAnsi="Calibri" w:cs="Arial"/>
        </w:rPr>
        <w:t>DrPH</w:t>
      </w:r>
      <w:proofErr w:type="spellEnd"/>
      <w:r>
        <w:rPr>
          <w:rFonts w:ascii="Calibri" w:hAnsi="Calibri" w:cs="Arial"/>
        </w:rPr>
        <w:t xml:space="preserve"> requirement (EPIDEM 2215)</w:t>
      </w:r>
    </w:p>
    <w:p w:rsidR="00671E4B" w:rsidRDefault="00671E4B" w:rsidP="00805FFC">
      <w:pPr>
        <w:rPr>
          <w:rFonts w:ascii="Calibri" w:hAnsi="Calibri" w:cs="Arial"/>
        </w:rPr>
      </w:pPr>
    </w:p>
    <w:p w:rsidR="00671E4B" w:rsidRPr="00ED68CF" w:rsidRDefault="00B70F5A" w:rsidP="00805FFC">
      <w:pPr>
        <w:rPr>
          <w:rFonts w:ascii="Calibri" w:hAnsi="Calibri" w:cs="Arial"/>
          <w:b/>
          <w:color w:val="943634"/>
        </w:rPr>
      </w:pPr>
      <w:r w:rsidRPr="00B70F5A">
        <w:rPr>
          <w:noProof/>
          <w:color w:val="943634"/>
        </w:rPr>
        <w:pict>
          <v:shapetype id="_x0000_t112" coordsize="21600,21600" o:spt="112" path="m,l,21600r21600,l21600,xem2610,nfl2610,21600em18990,nfl18990,21600e">
            <v:stroke joinstyle="miter"/>
            <v:path o:extrusionok="f" gradientshapeok="t" o:connecttype="rect" textboxrect="2610,0,18990,21600"/>
          </v:shapetype>
          <v:shape id="_x0000_s1026" type="#_x0000_t112" style="position:absolute;margin-left:-27.75pt;margin-top:.5pt;width:19.5pt;height:13.5pt;z-index:251650048"/>
        </w:pict>
      </w:r>
      <w:r w:rsidR="00671E4B" w:rsidRPr="00ED68CF">
        <w:rPr>
          <w:rFonts w:ascii="Calibri" w:hAnsi="Calibri" w:cs="Arial"/>
          <w:b/>
          <w:noProof/>
          <w:color w:val="943634"/>
        </w:rPr>
        <w:t>BLACKBOARD – an optional teaching tool</w:t>
      </w:r>
    </w:p>
    <w:p w:rsidR="00671E4B" w:rsidRDefault="00671E4B" w:rsidP="00F327F0">
      <w:pPr>
        <w:rPr>
          <w:rFonts w:ascii="Calibri" w:hAnsi="Calibri" w:cs="Arial"/>
        </w:rPr>
      </w:pPr>
    </w:p>
    <w:p w:rsidR="00671E4B" w:rsidRDefault="00671E4B" w:rsidP="005B123B">
      <w:pPr>
        <w:pStyle w:val="ListParagraph"/>
        <w:numPr>
          <w:ilvl w:val="0"/>
          <w:numId w:val="2"/>
        </w:numPr>
        <w:ind w:left="360"/>
        <w:rPr>
          <w:rFonts w:ascii="Calibri" w:hAnsi="Calibri" w:cs="Arial"/>
        </w:rPr>
      </w:pPr>
      <w:r>
        <w:rPr>
          <w:rFonts w:ascii="Calibri" w:hAnsi="Calibri" w:cs="Arial"/>
        </w:rPr>
        <w:t xml:space="preserve">Contact the Center for Instructional Development and Distance Education (CIDDE) staff to learn more about Blackboard and ask questions about incorporating it in your course.  </w:t>
      </w:r>
    </w:p>
    <w:p w:rsidR="00671E4B" w:rsidRDefault="00671E4B" w:rsidP="005A28D2">
      <w:pPr>
        <w:rPr>
          <w:rFonts w:ascii="Calibri" w:hAnsi="Calibri" w:cs="Arial"/>
        </w:rPr>
      </w:pPr>
    </w:p>
    <w:p w:rsidR="00671E4B" w:rsidRDefault="00671E4B" w:rsidP="005B123B">
      <w:pPr>
        <w:pStyle w:val="ListParagraph"/>
        <w:numPr>
          <w:ilvl w:val="0"/>
          <w:numId w:val="17"/>
        </w:numPr>
        <w:ind w:left="360"/>
        <w:rPr>
          <w:rFonts w:ascii="Calibri" w:hAnsi="Calibri" w:cs="Arial"/>
        </w:rPr>
      </w:pPr>
      <w:r>
        <w:rPr>
          <w:rFonts w:ascii="Calibri" w:hAnsi="Calibri" w:cs="Arial"/>
        </w:rPr>
        <w:t xml:space="preserve">Contact the </w:t>
      </w:r>
      <w:hyperlink r:id="rId7" w:history="1">
        <w:r w:rsidRPr="00916F2B">
          <w:rPr>
            <w:rStyle w:val="Hyperlink"/>
            <w:rFonts w:ascii="Calibri" w:hAnsi="Calibri" w:cs="Arial"/>
          </w:rPr>
          <w:t>CIDDE staff</w:t>
        </w:r>
      </w:hyperlink>
      <w:r w:rsidR="00E7523A">
        <w:rPr>
          <w:rFonts w:ascii="Calibri" w:hAnsi="Calibri" w:cs="Arial"/>
        </w:rPr>
        <w:t xml:space="preserve"> </w:t>
      </w:r>
      <w:r>
        <w:rPr>
          <w:rFonts w:ascii="Calibri" w:hAnsi="Calibri" w:cs="Arial"/>
        </w:rPr>
        <w:t xml:space="preserve">to schedule Blackboard training. </w:t>
      </w:r>
    </w:p>
    <w:p w:rsidR="00671E4B" w:rsidRDefault="00671E4B" w:rsidP="005A28D2">
      <w:pPr>
        <w:rPr>
          <w:rFonts w:ascii="Calibri" w:hAnsi="Calibri" w:cs="Arial"/>
        </w:rPr>
      </w:pPr>
    </w:p>
    <w:p w:rsidR="00671E4B" w:rsidRPr="00ED68CF" w:rsidRDefault="00B70F5A" w:rsidP="005A28D2">
      <w:pPr>
        <w:rPr>
          <w:rFonts w:ascii="Calibri" w:hAnsi="Calibri" w:cs="Arial"/>
          <w:b/>
          <w:color w:val="943634"/>
        </w:rPr>
      </w:pPr>
      <w:r w:rsidRPr="00B70F5A">
        <w:rPr>
          <w:noProof/>
          <w:color w:val="943634"/>
        </w:rPr>
        <w:pict>
          <v:shape id="_x0000_s1027" type="#_x0000_t112" style="position:absolute;margin-left:-26.25pt;margin-top:1.5pt;width:19.5pt;height:13.5pt;z-index:251664384"/>
        </w:pict>
      </w:r>
      <w:r w:rsidR="00DC6D5B" w:rsidRPr="00ED68CF">
        <w:rPr>
          <w:rFonts w:ascii="Calibri" w:hAnsi="Calibri" w:cs="Arial"/>
          <w:b/>
          <w:noProof/>
          <w:color w:val="943634"/>
        </w:rPr>
        <w:t>CLASS</w:t>
      </w:r>
      <w:r w:rsidR="00671E4B" w:rsidRPr="00ED68CF">
        <w:rPr>
          <w:rFonts w:ascii="Calibri" w:hAnsi="Calibri" w:cs="Arial"/>
          <w:b/>
          <w:color w:val="943634"/>
        </w:rPr>
        <w:t xml:space="preserve"> ROSTER ACCESS</w:t>
      </w:r>
    </w:p>
    <w:p w:rsidR="00671E4B" w:rsidRPr="004E758E" w:rsidRDefault="00671E4B" w:rsidP="005A28D2">
      <w:pPr>
        <w:pStyle w:val="ListParagraph"/>
        <w:rPr>
          <w:rFonts w:ascii="Calibri" w:hAnsi="Calibri" w:cs="Arial"/>
        </w:rPr>
      </w:pPr>
    </w:p>
    <w:p w:rsidR="00671E4B" w:rsidRDefault="00671E4B" w:rsidP="005B123B">
      <w:pPr>
        <w:pStyle w:val="ListParagraph"/>
        <w:numPr>
          <w:ilvl w:val="0"/>
          <w:numId w:val="4"/>
        </w:numPr>
        <w:ind w:left="360"/>
        <w:rPr>
          <w:rFonts w:ascii="Calibri" w:hAnsi="Calibri" w:cs="Arial"/>
        </w:rPr>
      </w:pPr>
      <w:r>
        <w:rPr>
          <w:rFonts w:ascii="Calibri" w:hAnsi="Calibri" w:cs="Arial"/>
        </w:rPr>
        <w:t xml:space="preserve">Enter the University web portal at </w:t>
      </w:r>
      <w:hyperlink r:id="rId8" w:history="1">
        <w:r w:rsidRPr="00346B9F">
          <w:rPr>
            <w:rStyle w:val="Hyperlink"/>
            <w:rFonts w:ascii="Calibri" w:hAnsi="Calibri" w:cs="Arial"/>
          </w:rPr>
          <w:t>www.my.pitt.edu</w:t>
        </w:r>
      </w:hyperlink>
      <w:r>
        <w:rPr>
          <w:rFonts w:ascii="Calibri" w:hAnsi="Calibri" w:cs="Arial"/>
        </w:rPr>
        <w:t>.  Enter your University</w:t>
      </w:r>
      <w:r w:rsidR="009A61EC">
        <w:rPr>
          <w:rFonts w:ascii="Calibri" w:hAnsi="Calibri" w:cs="Arial"/>
        </w:rPr>
        <w:t xml:space="preserve"> assigned username and password, then click </w:t>
      </w:r>
      <w:r w:rsidR="009A61EC" w:rsidRPr="009A61EC">
        <w:rPr>
          <w:rFonts w:ascii="Calibri" w:hAnsi="Calibri" w:cs="Arial"/>
          <w:b/>
        </w:rPr>
        <w:t>Log In</w:t>
      </w:r>
      <w:r w:rsidR="009A61EC">
        <w:rPr>
          <w:rFonts w:ascii="Calibri" w:hAnsi="Calibri" w:cs="Arial"/>
        </w:rPr>
        <w:t>.</w:t>
      </w:r>
    </w:p>
    <w:p w:rsidR="00671E4B" w:rsidRDefault="00671E4B" w:rsidP="005A28D2">
      <w:pPr>
        <w:rPr>
          <w:rFonts w:ascii="Calibri" w:hAnsi="Calibri" w:cs="Arial"/>
        </w:rPr>
      </w:pPr>
    </w:p>
    <w:p w:rsidR="00671E4B" w:rsidRDefault="00671E4B" w:rsidP="005B123B">
      <w:pPr>
        <w:pStyle w:val="ListParagraph"/>
        <w:numPr>
          <w:ilvl w:val="0"/>
          <w:numId w:val="4"/>
        </w:numPr>
        <w:ind w:left="360"/>
        <w:rPr>
          <w:rFonts w:ascii="Calibri" w:hAnsi="Calibri" w:cs="Arial"/>
        </w:rPr>
      </w:pPr>
      <w:r>
        <w:rPr>
          <w:rFonts w:ascii="Calibri" w:hAnsi="Calibri" w:cs="Arial"/>
        </w:rPr>
        <w:t xml:space="preserve">Click </w:t>
      </w:r>
      <w:r w:rsidR="009A61EC">
        <w:rPr>
          <w:rFonts w:ascii="Calibri" w:hAnsi="Calibri" w:cs="Arial"/>
        </w:rPr>
        <w:t xml:space="preserve">the </w:t>
      </w:r>
      <w:r w:rsidR="009A61EC">
        <w:rPr>
          <w:rFonts w:ascii="Calibri" w:hAnsi="Calibri" w:cs="Arial"/>
          <w:b/>
        </w:rPr>
        <w:t>Faculty Center Log</w:t>
      </w:r>
      <w:r w:rsidR="009A61EC" w:rsidRPr="009A61EC">
        <w:rPr>
          <w:rFonts w:ascii="Calibri" w:hAnsi="Calibri" w:cs="Arial"/>
          <w:b/>
        </w:rPr>
        <w:t>in</w:t>
      </w:r>
      <w:r w:rsidR="009A61EC">
        <w:rPr>
          <w:rFonts w:ascii="Calibri" w:hAnsi="Calibri" w:cs="Arial"/>
        </w:rPr>
        <w:t xml:space="preserve"> link</w:t>
      </w:r>
      <w:r>
        <w:rPr>
          <w:rFonts w:ascii="Calibri" w:hAnsi="Calibri" w:cs="Arial"/>
        </w:rPr>
        <w:t>.</w:t>
      </w:r>
    </w:p>
    <w:p w:rsidR="00671E4B" w:rsidRPr="00935D29" w:rsidRDefault="00671E4B" w:rsidP="005A28D2">
      <w:pPr>
        <w:pStyle w:val="ListParagraph"/>
        <w:rPr>
          <w:rFonts w:ascii="Calibri" w:hAnsi="Calibri" w:cs="Arial"/>
        </w:rPr>
      </w:pPr>
    </w:p>
    <w:p w:rsidR="00671E4B" w:rsidRDefault="00671E4B" w:rsidP="005B123B">
      <w:pPr>
        <w:pStyle w:val="ListParagraph"/>
        <w:numPr>
          <w:ilvl w:val="0"/>
          <w:numId w:val="4"/>
        </w:numPr>
        <w:ind w:left="360"/>
        <w:rPr>
          <w:rFonts w:ascii="Calibri" w:hAnsi="Calibri" w:cs="Arial"/>
        </w:rPr>
      </w:pPr>
      <w:r>
        <w:rPr>
          <w:rFonts w:ascii="Calibri" w:hAnsi="Calibri" w:cs="Arial"/>
        </w:rPr>
        <w:t xml:space="preserve">Click </w:t>
      </w:r>
      <w:r w:rsidR="009A61EC" w:rsidRPr="009A61EC">
        <w:rPr>
          <w:rFonts w:ascii="Calibri" w:hAnsi="Calibri" w:cs="Arial"/>
          <w:b/>
        </w:rPr>
        <w:t>Self Service</w:t>
      </w:r>
      <w:r w:rsidR="009A61EC">
        <w:rPr>
          <w:rFonts w:ascii="Calibri" w:hAnsi="Calibri" w:cs="Arial"/>
          <w:b/>
        </w:rPr>
        <w:t>.</w:t>
      </w:r>
    </w:p>
    <w:p w:rsidR="00671E4B" w:rsidRPr="00935D29" w:rsidRDefault="00671E4B" w:rsidP="005A28D2">
      <w:pPr>
        <w:pStyle w:val="ListParagraph"/>
        <w:rPr>
          <w:rFonts w:ascii="Calibri" w:hAnsi="Calibri" w:cs="Arial"/>
        </w:rPr>
      </w:pPr>
    </w:p>
    <w:p w:rsidR="00671E4B" w:rsidRDefault="00671E4B" w:rsidP="005B123B">
      <w:pPr>
        <w:pStyle w:val="ListParagraph"/>
        <w:numPr>
          <w:ilvl w:val="0"/>
          <w:numId w:val="4"/>
        </w:numPr>
        <w:ind w:left="360"/>
        <w:rPr>
          <w:rFonts w:ascii="Calibri" w:hAnsi="Calibri" w:cs="Arial"/>
        </w:rPr>
      </w:pPr>
      <w:r>
        <w:rPr>
          <w:rFonts w:ascii="Calibri" w:hAnsi="Calibri" w:cs="Arial"/>
        </w:rPr>
        <w:t xml:space="preserve">Click </w:t>
      </w:r>
      <w:r w:rsidR="009A61EC" w:rsidRPr="009A61EC">
        <w:rPr>
          <w:rFonts w:ascii="Calibri" w:hAnsi="Calibri" w:cs="Arial"/>
          <w:b/>
        </w:rPr>
        <w:t>Faculty Center</w:t>
      </w:r>
      <w:r>
        <w:rPr>
          <w:rFonts w:ascii="Calibri" w:hAnsi="Calibri" w:cs="Arial"/>
        </w:rPr>
        <w:t>.</w:t>
      </w:r>
    </w:p>
    <w:p w:rsidR="009A61EC" w:rsidRDefault="009A61EC" w:rsidP="009A61EC">
      <w:pPr>
        <w:pStyle w:val="ListParagraph"/>
        <w:rPr>
          <w:rFonts w:ascii="Calibri" w:hAnsi="Calibri" w:cs="Arial"/>
        </w:rPr>
      </w:pPr>
    </w:p>
    <w:p w:rsidR="009A61EC" w:rsidRDefault="009A61EC" w:rsidP="005B123B">
      <w:pPr>
        <w:pStyle w:val="ListParagraph"/>
        <w:numPr>
          <w:ilvl w:val="0"/>
          <w:numId w:val="4"/>
        </w:numPr>
        <w:ind w:left="360"/>
        <w:rPr>
          <w:rFonts w:ascii="Calibri" w:hAnsi="Calibri" w:cs="Arial"/>
        </w:rPr>
      </w:pPr>
      <w:r>
        <w:rPr>
          <w:rFonts w:ascii="Calibri" w:hAnsi="Calibri" w:cs="Arial"/>
        </w:rPr>
        <w:t xml:space="preserve">Click </w:t>
      </w:r>
      <w:r w:rsidRPr="009A61EC">
        <w:rPr>
          <w:rFonts w:ascii="Calibri" w:hAnsi="Calibri" w:cs="Arial"/>
          <w:b/>
        </w:rPr>
        <w:t>Class Roster</w:t>
      </w:r>
      <w:r>
        <w:rPr>
          <w:rFonts w:ascii="Calibri" w:hAnsi="Calibri" w:cs="Arial"/>
        </w:rPr>
        <w:t xml:space="preserve">, </w:t>
      </w:r>
      <w:proofErr w:type="gramStart"/>
      <w:r>
        <w:rPr>
          <w:rFonts w:ascii="Calibri" w:hAnsi="Calibri" w:cs="Arial"/>
        </w:rPr>
        <w:t>then</w:t>
      </w:r>
      <w:proofErr w:type="gramEnd"/>
      <w:r>
        <w:rPr>
          <w:rFonts w:ascii="Calibri" w:hAnsi="Calibri" w:cs="Arial"/>
        </w:rPr>
        <w:t xml:space="preserve"> view information for the selected course.</w:t>
      </w:r>
    </w:p>
    <w:p w:rsidR="00671E4B" w:rsidRPr="005A28D2" w:rsidRDefault="00671E4B" w:rsidP="005A28D2">
      <w:pPr>
        <w:rPr>
          <w:rFonts w:ascii="Calibri" w:hAnsi="Calibri" w:cs="Arial"/>
        </w:rPr>
      </w:pPr>
    </w:p>
    <w:p w:rsidR="00671E4B" w:rsidRDefault="00671E4B" w:rsidP="00E320C3">
      <w:pPr>
        <w:rPr>
          <w:rFonts w:ascii="Calibri" w:hAnsi="Calibri" w:cs="Arial"/>
        </w:rPr>
      </w:pPr>
    </w:p>
    <w:p w:rsidR="00671E4B" w:rsidRPr="00ED68CF" w:rsidRDefault="00B70F5A" w:rsidP="00E320C3">
      <w:pPr>
        <w:rPr>
          <w:rFonts w:ascii="Calibri" w:hAnsi="Calibri" w:cs="Arial"/>
          <w:b/>
          <w:color w:val="943634"/>
        </w:rPr>
      </w:pPr>
      <w:r w:rsidRPr="00B70F5A">
        <w:rPr>
          <w:noProof/>
          <w:color w:val="943634"/>
        </w:rPr>
        <w:pict>
          <v:shape id="_x0000_s1028" type="#_x0000_t112" style="position:absolute;margin-left:-27.75pt;margin-top:0;width:19.5pt;height:13.5pt;z-index:251651072"/>
        </w:pict>
      </w:r>
      <w:r w:rsidR="00671E4B" w:rsidRPr="00ED68CF">
        <w:rPr>
          <w:rFonts w:ascii="Calibri" w:hAnsi="Calibri" w:cs="Arial"/>
          <w:b/>
          <w:noProof/>
          <w:color w:val="943634"/>
        </w:rPr>
        <w:t>COURSE PREREQUISITIES</w:t>
      </w:r>
    </w:p>
    <w:p w:rsidR="00671E4B" w:rsidRDefault="00671E4B" w:rsidP="00E320C3">
      <w:pPr>
        <w:rPr>
          <w:rFonts w:ascii="Calibri" w:hAnsi="Calibri" w:cs="Arial"/>
        </w:rPr>
      </w:pPr>
    </w:p>
    <w:p w:rsidR="00671E4B" w:rsidRPr="005A28D2" w:rsidRDefault="00671E4B" w:rsidP="005B123B">
      <w:pPr>
        <w:pStyle w:val="ListParagraph"/>
        <w:numPr>
          <w:ilvl w:val="0"/>
          <w:numId w:val="2"/>
        </w:numPr>
        <w:ind w:left="360"/>
        <w:rPr>
          <w:rFonts w:ascii="Calibri" w:hAnsi="Calibri" w:cs="Arial"/>
          <w:b/>
          <w:u w:val="single"/>
        </w:rPr>
      </w:pPr>
      <w:r>
        <w:rPr>
          <w:rFonts w:ascii="Calibri" w:hAnsi="Calibri" w:cs="Arial"/>
        </w:rPr>
        <w:t xml:space="preserve">View course prerequisites on the </w:t>
      </w:r>
      <w:hyperlink r:id="rId9" w:history="1">
        <w:r w:rsidR="00ED68CF">
          <w:rPr>
            <w:rStyle w:val="Hyperlink"/>
            <w:rFonts w:ascii="Calibri" w:hAnsi="Calibri" w:cs="Arial"/>
          </w:rPr>
          <w:t>GSPH</w:t>
        </w:r>
      </w:hyperlink>
      <w:r w:rsidR="00ED68CF">
        <w:rPr>
          <w:rFonts w:ascii="Calibri" w:hAnsi="Calibri" w:cs="Arial"/>
        </w:rPr>
        <w:t xml:space="preserve"> website.</w:t>
      </w:r>
    </w:p>
    <w:p w:rsidR="00671E4B" w:rsidRDefault="00671E4B" w:rsidP="005A28D2">
      <w:pPr>
        <w:rPr>
          <w:rFonts w:ascii="Calibri" w:hAnsi="Calibri" w:cs="Arial"/>
          <w:b/>
          <w:u w:val="single"/>
        </w:rPr>
      </w:pPr>
    </w:p>
    <w:p w:rsidR="00671E4B" w:rsidRPr="005A28D2" w:rsidRDefault="00671E4B" w:rsidP="005B123B">
      <w:pPr>
        <w:pStyle w:val="ListParagraph"/>
        <w:numPr>
          <w:ilvl w:val="0"/>
          <w:numId w:val="18"/>
        </w:numPr>
        <w:rPr>
          <w:rFonts w:ascii="Calibri" w:hAnsi="Calibri" w:cs="Arial"/>
          <w:b/>
          <w:u w:val="single"/>
        </w:rPr>
      </w:pPr>
      <w:r>
        <w:rPr>
          <w:rFonts w:ascii="Calibri" w:hAnsi="Calibri" w:cs="Arial"/>
        </w:rPr>
        <w:t xml:space="preserve">Click on </w:t>
      </w:r>
      <w:r w:rsidRPr="005A28D2">
        <w:rPr>
          <w:rFonts w:ascii="Calibri" w:hAnsi="Calibri" w:cs="Arial"/>
          <w:b/>
          <w:u w:val="single"/>
        </w:rPr>
        <w:t>Course Descriptions</w:t>
      </w:r>
      <w:r>
        <w:rPr>
          <w:rFonts w:ascii="Calibri" w:hAnsi="Calibri" w:cs="Arial"/>
        </w:rPr>
        <w:t xml:space="preserve"> in left sidebar, </w:t>
      </w:r>
      <w:proofErr w:type="gramStart"/>
      <w:r>
        <w:rPr>
          <w:rFonts w:ascii="Calibri" w:hAnsi="Calibri" w:cs="Arial"/>
        </w:rPr>
        <w:t>then</w:t>
      </w:r>
      <w:proofErr w:type="gramEnd"/>
      <w:r>
        <w:rPr>
          <w:rFonts w:ascii="Calibri" w:hAnsi="Calibri" w:cs="Arial"/>
        </w:rPr>
        <w:t xml:space="preserve"> click </w:t>
      </w:r>
      <w:proofErr w:type="spellStart"/>
      <w:r w:rsidRPr="005A28D2">
        <w:rPr>
          <w:rFonts w:ascii="Calibri" w:hAnsi="Calibri" w:cs="Arial"/>
          <w:b/>
          <w:u w:val="single"/>
        </w:rPr>
        <w:t>Epid</w:t>
      </w:r>
      <w:proofErr w:type="spellEnd"/>
      <w:r>
        <w:rPr>
          <w:rFonts w:ascii="Calibri" w:hAnsi="Calibri" w:cs="Arial"/>
        </w:rPr>
        <w:t xml:space="preserve"> for Epidemiology course information.</w:t>
      </w:r>
    </w:p>
    <w:p w:rsidR="00671E4B" w:rsidRDefault="00671E4B" w:rsidP="00E320C3">
      <w:pPr>
        <w:rPr>
          <w:rFonts w:ascii="Calibri" w:hAnsi="Calibri" w:cs="Arial"/>
          <w:b/>
          <w:u w:val="single"/>
        </w:rPr>
      </w:pPr>
    </w:p>
    <w:p w:rsidR="00671E4B" w:rsidRPr="005A28D2" w:rsidRDefault="00671E4B" w:rsidP="005B123B">
      <w:pPr>
        <w:pStyle w:val="ListParagraph"/>
        <w:numPr>
          <w:ilvl w:val="0"/>
          <w:numId w:val="2"/>
        </w:numPr>
        <w:ind w:left="360"/>
        <w:rPr>
          <w:rFonts w:ascii="Calibri" w:hAnsi="Calibri" w:cs="Arial"/>
        </w:rPr>
      </w:pPr>
      <w:r w:rsidRPr="005A28D2">
        <w:rPr>
          <w:rFonts w:ascii="Calibri" w:hAnsi="Calibri" w:cs="Arial"/>
        </w:rPr>
        <w:t>Contact the Student Services staff with questions about changing course prerequisites.</w:t>
      </w:r>
    </w:p>
    <w:p w:rsidR="00671E4B" w:rsidRPr="00842B65" w:rsidRDefault="00671E4B" w:rsidP="00842B65">
      <w:pPr>
        <w:pStyle w:val="ListParagraph"/>
        <w:rPr>
          <w:rFonts w:ascii="Calibri" w:hAnsi="Calibri" w:cs="Arial"/>
          <w:b/>
          <w:u w:val="single"/>
        </w:rPr>
      </w:pPr>
    </w:p>
    <w:p w:rsidR="00671E4B" w:rsidRPr="00ED68CF" w:rsidRDefault="00B70F5A" w:rsidP="009C0365">
      <w:pPr>
        <w:rPr>
          <w:rFonts w:ascii="Calibri" w:hAnsi="Calibri" w:cs="Arial"/>
          <w:b/>
          <w:color w:val="943634"/>
        </w:rPr>
      </w:pPr>
      <w:r w:rsidRPr="00B70F5A">
        <w:rPr>
          <w:noProof/>
          <w:color w:val="943634"/>
        </w:rPr>
        <w:pict>
          <v:shape id="_x0000_s1029" type="#_x0000_t112" style="position:absolute;margin-left:-26.25pt;margin-top:2.1pt;width:19.5pt;height:13.5pt;z-index:251658240"/>
        </w:pict>
      </w:r>
      <w:r w:rsidR="00671E4B" w:rsidRPr="00ED68CF">
        <w:rPr>
          <w:rFonts w:ascii="Calibri" w:hAnsi="Calibri" w:cs="Arial"/>
          <w:b/>
          <w:noProof/>
          <w:color w:val="943634"/>
        </w:rPr>
        <w:t>COURSE CHANGE REQUESTS (number of credits, term, day, time, location, etc.)</w:t>
      </w:r>
    </w:p>
    <w:p w:rsidR="00671E4B" w:rsidRPr="009C0365" w:rsidRDefault="00671E4B" w:rsidP="009C0365">
      <w:pPr>
        <w:rPr>
          <w:rFonts w:ascii="Calibri" w:hAnsi="Calibri" w:cs="Arial"/>
          <w:b/>
        </w:rPr>
      </w:pPr>
    </w:p>
    <w:p w:rsidR="00671E4B" w:rsidRDefault="00671E4B" w:rsidP="005B123B">
      <w:pPr>
        <w:pStyle w:val="ListParagraph"/>
        <w:numPr>
          <w:ilvl w:val="0"/>
          <w:numId w:val="3"/>
        </w:numPr>
        <w:ind w:left="360"/>
        <w:rPr>
          <w:rFonts w:ascii="Calibri" w:hAnsi="Calibri" w:cs="Arial"/>
        </w:rPr>
      </w:pPr>
      <w:r>
        <w:rPr>
          <w:rFonts w:ascii="Calibri" w:hAnsi="Calibri" w:cs="Arial"/>
        </w:rPr>
        <w:t>Contact the Student Services staff concerning changes in term, day, time, location, grading basis or student enrollment capacity.</w:t>
      </w:r>
    </w:p>
    <w:p w:rsidR="00671E4B" w:rsidRDefault="00671E4B" w:rsidP="00F71733">
      <w:pPr>
        <w:rPr>
          <w:rFonts w:ascii="Calibri" w:hAnsi="Calibri" w:cs="Arial"/>
        </w:rPr>
      </w:pPr>
    </w:p>
    <w:p w:rsidR="00671E4B" w:rsidRDefault="00671E4B" w:rsidP="005B123B">
      <w:pPr>
        <w:pStyle w:val="ListParagraph"/>
        <w:numPr>
          <w:ilvl w:val="0"/>
          <w:numId w:val="17"/>
        </w:numPr>
        <w:ind w:left="360"/>
        <w:rPr>
          <w:rFonts w:ascii="Calibri" w:hAnsi="Calibri" w:cs="Arial"/>
        </w:rPr>
      </w:pPr>
      <w:r w:rsidRPr="00F71733">
        <w:rPr>
          <w:rFonts w:ascii="Calibri" w:hAnsi="Calibri" w:cs="Arial"/>
          <w:u w:val="single"/>
        </w:rPr>
        <w:t>Requests to change course credits accompanied by a change in course content</w:t>
      </w:r>
      <w:r>
        <w:rPr>
          <w:rFonts w:ascii="Calibri" w:hAnsi="Calibri" w:cs="Arial"/>
        </w:rPr>
        <w:t xml:space="preserve"> must be reviewed and approved by the Educational Policies and Curriculum Committee (EPCC), and a </w:t>
      </w:r>
      <w:r w:rsidRPr="00042AEE">
        <w:rPr>
          <w:rFonts w:ascii="Calibri" w:hAnsi="Calibri" w:cs="Arial"/>
          <w:b/>
        </w:rPr>
        <w:t xml:space="preserve">Request for Approval of New Courses and Course Change </w:t>
      </w:r>
      <w:r w:rsidR="00042AEE" w:rsidRPr="00042AEE">
        <w:rPr>
          <w:rFonts w:ascii="Calibri" w:hAnsi="Calibri" w:cs="Arial"/>
          <w:b/>
        </w:rPr>
        <w:t>Form</w:t>
      </w:r>
      <w:r>
        <w:rPr>
          <w:rFonts w:ascii="Calibri" w:hAnsi="Calibri" w:cs="Arial"/>
        </w:rPr>
        <w:t xml:space="preserve"> must be submitted.  Contact the Student Services staff for </w:t>
      </w:r>
      <w:r w:rsidR="00042AEE">
        <w:rPr>
          <w:rFonts w:ascii="Calibri" w:hAnsi="Calibri" w:cs="Arial"/>
        </w:rPr>
        <w:t>instructions for assistance with downloading the form.  It may be viewed on the GSPH Intranet, which is accessible by entering the University Web Portal (</w:t>
      </w:r>
      <w:hyperlink r:id="rId10" w:history="1">
        <w:r w:rsidR="00042AEE" w:rsidRPr="001F1D77">
          <w:rPr>
            <w:rStyle w:val="Hyperlink"/>
            <w:rFonts w:ascii="Calibri" w:hAnsi="Calibri" w:cs="Arial"/>
          </w:rPr>
          <w:t>www.my.pitt.edu</w:t>
        </w:r>
      </w:hyperlink>
      <w:r w:rsidR="00042AEE">
        <w:rPr>
          <w:rFonts w:ascii="Calibri" w:hAnsi="Calibri" w:cs="Arial"/>
        </w:rPr>
        <w:t>), clicking</w:t>
      </w:r>
      <w:r w:rsidR="00F77A77">
        <w:rPr>
          <w:rFonts w:ascii="Calibri" w:hAnsi="Calibri" w:cs="Arial"/>
        </w:rPr>
        <w:t xml:space="preserve"> the </w:t>
      </w:r>
      <w:proofErr w:type="gramStart"/>
      <w:r w:rsidR="00F77A77" w:rsidRPr="00B00D79">
        <w:rPr>
          <w:rFonts w:ascii="Calibri" w:hAnsi="Calibri" w:cs="Arial"/>
          <w:b/>
        </w:rPr>
        <w:t>My</w:t>
      </w:r>
      <w:proofErr w:type="gramEnd"/>
      <w:r w:rsidR="00F77A77" w:rsidRPr="00B00D79">
        <w:rPr>
          <w:rFonts w:ascii="Calibri" w:hAnsi="Calibri" w:cs="Arial"/>
          <w:b/>
        </w:rPr>
        <w:t xml:space="preserve"> resources</w:t>
      </w:r>
      <w:r w:rsidR="00F77A77">
        <w:rPr>
          <w:rFonts w:ascii="Calibri" w:hAnsi="Calibri" w:cs="Arial"/>
        </w:rPr>
        <w:t xml:space="preserve"> tab,</w:t>
      </w:r>
      <w:r w:rsidR="00042AEE">
        <w:rPr>
          <w:rFonts w:ascii="Calibri" w:hAnsi="Calibri" w:cs="Arial"/>
        </w:rPr>
        <w:t xml:space="preserve"> clicking the </w:t>
      </w:r>
      <w:r w:rsidR="00042AEE" w:rsidRPr="00B00D79">
        <w:rPr>
          <w:rFonts w:ascii="Calibri" w:hAnsi="Calibri" w:cs="Arial"/>
          <w:b/>
        </w:rPr>
        <w:t xml:space="preserve">GSPH </w:t>
      </w:r>
      <w:r w:rsidR="00345C25" w:rsidRPr="00B00D79">
        <w:rPr>
          <w:rFonts w:ascii="Calibri" w:hAnsi="Calibri" w:cs="Arial"/>
          <w:b/>
        </w:rPr>
        <w:t>- Intranet</w:t>
      </w:r>
      <w:r w:rsidR="00345C25">
        <w:rPr>
          <w:rFonts w:ascii="Calibri" w:hAnsi="Calibri" w:cs="Arial"/>
        </w:rPr>
        <w:t xml:space="preserve"> link and finally, clicking the </w:t>
      </w:r>
      <w:r w:rsidR="00345C25" w:rsidRPr="00345C25">
        <w:rPr>
          <w:rFonts w:ascii="Calibri" w:hAnsi="Calibri" w:cs="Arial"/>
          <w:b/>
        </w:rPr>
        <w:t>Faculty – Staff</w:t>
      </w:r>
      <w:r w:rsidR="00345C25">
        <w:rPr>
          <w:rFonts w:ascii="Calibri" w:hAnsi="Calibri" w:cs="Arial"/>
        </w:rPr>
        <w:t xml:space="preserve"> link.</w:t>
      </w:r>
    </w:p>
    <w:p w:rsidR="00671E4B" w:rsidRPr="00345C25" w:rsidRDefault="00671E4B" w:rsidP="00F71733">
      <w:pPr>
        <w:rPr>
          <w:rFonts w:ascii="Calibri" w:hAnsi="Calibri" w:cs="Arial"/>
          <w:b/>
        </w:rPr>
      </w:pPr>
    </w:p>
    <w:p w:rsidR="00671E4B" w:rsidRDefault="00671E4B" w:rsidP="005B123B">
      <w:pPr>
        <w:pStyle w:val="ListParagraph"/>
        <w:numPr>
          <w:ilvl w:val="0"/>
          <w:numId w:val="17"/>
        </w:numPr>
        <w:ind w:left="360" w:hanging="270"/>
        <w:rPr>
          <w:rFonts w:ascii="Calibri" w:hAnsi="Calibri" w:cs="Arial"/>
        </w:rPr>
      </w:pPr>
      <w:r w:rsidRPr="00F71733">
        <w:rPr>
          <w:rFonts w:ascii="Calibri" w:hAnsi="Calibri" w:cs="Arial"/>
          <w:u w:val="single"/>
        </w:rPr>
        <w:t xml:space="preserve">Requests to change course credits </w:t>
      </w:r>
      <w:r w:rsidRPr="00F71733">
        <w:rPr>
          <w:rFonts w:ascii="Calibri" w:hAnsi="Calibri" w:cs="Arial"/>
          <w:b/>
          <w:u w:val="single"/>
        </w:rPr>
        <w:t>not</w:t>
      </w:r>
      <w:r w:rsidRPr="00F71733">
        <w:rPr>
          <w:rFonts w:ascii="Calibri" w:hAnsi="Calibri" w:cs="Arial"/>
          <w:u w:val="single"/>
        </w:rPr>
        <w:t xml:space="preserve"> accompanied by a change in course content</w:t>
      </w:r>
      <w:r>
        <w:rPr>
          <w:rFonts w:ascii="Calibri" w:hAnsi="Calibri" w:cs="Arial"/>
        </w:rPr>
        <w:t xml:space="preserve"> may be able to be approved by the EPCC chair without submission of a formal proposal.  Contact the Student Services staff for additional information.</w:t>
      </w:r>
    </w:p>
    <w:p w:rsidR="00980C9A" w:rsidRDefault="00980C9A" w:rsidP="00980C9A">
      <w:pPr>
        <w:pStyle w:val="ListParagraph"/>
        <w:rPr>
          <w:rFonts w:ascii="Calibri" w:hAnsi="Calibri" w:cs="Arial"/>
        </w:rPr>
      </w:pPr>
    </w:p>
    <w:p w:rsidR="00980C9A" w:rsidRPr="00027D2B" w:rsidRDefault="00980C9A" w:rsidP="005B123B">
      <w:pPr>
        <w:pStyle w:val="ListParagraph"/>
        <w:numPr>
          <w:ilvl w:val="0"/>
          <w:numId w:val="17"/>
        </w:numPr>
        <w:ind w:left="360" w:hanging="270"/>
        <w:rPr>
          <w:rFonts w:ascii="Calibri" w:hAnsi="Calibri" w:cs="Arial"/>
          <w:b/>
          <w:i/>
        </w:rPr>
      </w:pPr>
      <w:r w:rsidRPr="00027D2B">
        <w:rPr>
          <w:rFonts w:ascii="Calibri" w:hAnsi="Calibri" w:cs="Arial"/>
          <w:b/>
          <w:i/>
        </w:rPr>
        <w:t>ALL significant course changes should</w:t>
      </w:r>
      <w:r w:rsidR="00027D2B">
        <w:rPr>
          <w:rFonts w:ascii="Calibri" w:hAnsi="Calibri" w:cs="Arial"/>
          <w:b/>
          <w:i/>
        </w:rPr>
        <w:t xml:space="preserve"> first</w:t>
      </w:r>
      <w:r w:rsidRPr="00027D2B">
        <w:rPr>
          <w:rFonts w:ascii="Calibri" w:hAnsi="Calibri" w:cs="Arial"/>
          <w:b/>
          <w:i/>
        </w:rPr>
        <w:t xml:space="preserve"> be communicated to Dr. Kim Sutton-Tyrrell, Vice Chair of Academics, for approval before </w:t>
      </w:r>
      <w:r w:rsidR="00027D2B">
        <w:rPr>
          <w:rFonts w:ascii="Calibri" w:hAnsi="Calibri" w:cs="Arial"/>
          <w:b/>
          <w:i/>
        </w:rPr>
        <w:t>EPCC reviews are requested</w:t>
      </w:r>
      <w:r w:rsidRPr="00027D2B">
        <w:rPr>
          <w:rFonts w:ascii="Calibri" w:hAnsi="Calibri" w:cs="Arial"/>
          <w:b/>
          <w:i/>
        </w:rPr>
        <w:t>.</w:t>
      </w:r>
    </w:p>
    <w:p w:rsidR="00671E4B" w:rsidRDefault="00671E4B" w:rsidP="004E758E">
      <w:pPr>
        <w:rPr>
          <w:rFonts w:ascii="Calibri" w:hAnsi="Calibri" w:cs="Arial"/>
        </w:rPr>
      </w:pPr>
    </w:p>
    <w:p w:rsidR="00671E4B" w:rsidRPr="00ED68CF" w:rsidRDefault="00B70F5A" w:rsidP="004E758E">
      <w:pPr>
        <w:rPr>
          <w:rFonts w:ascii="Calibri" w:hAnsi="Calibri" w:cs="Arial"/>
          <w:b/>
          <w:color w:val="943634"/>
        </w:rPr>
      </w:pPr>
      <w:r w:rsidRPr="00B70F5A">
        <w:rPr>
          <w:noProof/>
          <w:color w:val="943634"/>
        </w:rPr>
        <w:pict>
          <v:shape id="_x0000_s1030" type="#_x0000_t112" style="position:absolute;margin-left:-26.25pt;margin-top:1.55pt;width:19.5pt;height:13.5pt;z-index:251652096"/>
        </w:pict>
      </w:r>
      <w:r w:rsidR="00671E4B" w:rsidRPr="00ED68CF">
        <w:rPr>
          <w:rFonts w:ascii="Calibri" w:hAnsi="Calibri" w:cs="Arial"/>
          <w:b/>
          <w:noProof/>
          <w:color w:val="943634"/>
        </w:rPr>
        <w:t>COURSE DESCRIPTIONS</w:t>
      </w:r>
    </w:p>
    <w:p w:rsidR="00671E4B" w:rsidRPr="009C0365" w:rsidRDefault="00671E4B" w:rsidP="009C0365">
      <w:pPr>
        <w:rPr>
          <w:rFonts w:ascii="Calibri" w:hAnsi="Calibri" w:cs="Arial"/>
        </w:rPr>
      </w:pPr>
    </w:p>
    <w:p w:rsidR="00671E4B" w:rsidRDefault="00671E4B" w:rsidP="005B123B">
      <w:pPr>
        <w:pStyle w:val="ListParagraph"/>
        <w:numPr>
          <w:ilvl w:val="0"/>
          <w:numId w:val="3"/>
        </w:numPr>
        <w:ind w:left="360"/>
        <w:rPr>
          <w:rFonts w:ascii="Calibri" w:hAnsi="Calibri" w:cs="Arial"/>
        </w:rPr>
      </w:pPr>
      <w:r>
        <w:rPr>
          <w:rFonts w:ascii="Calibri" w:hAnsi="Calibri" w:cs="Arial"/>
        </w:rPr>
        <w:t xml:space="preserve">View course descriptions on the </w:t>
      </w:r>
      <w:hyperlink r:id="rId11" w:history="1">
        <w:r w:rsidRPr="00ED68CF">
          <w:rPr>
            <w:rStyle w:val="Hyperlink"/>
            <w:rFonts w:ascii="Calibri" w:hAnsi="Calibri" w:cs="Arial"/>
          </w:rPr>
          <w:t>GSPH website.</w:t>
        </w:r>
      </w:hyperlink>
      <w:r>
        <w:rPr>
          <w:rFonts w:ascii="Calibri" w:hAnsi="Calibri" w:cs="Arial"/>
        </w:rPr>
        <w:t xml:space="preserve"> </w:t>
      </w:r>
    </w:p>
    <w:p w:rsidR="00671E4B" w:rsidRDefault="00671E4B" w:rsidP="00C75E83">
      <w:pPr>
        <w:rPr>
          <w:rFonts w:ascii="Calibri" w:hAnsi="Calibri" w:cs="Arial"/>
        </w:rPr>
      </w:pPr>
    </w:p>
    <w:p w:rsidR="00671E4B" w:rsidRPr="005A28D2" w:rsidRDefault="00671E4B" w:rsidP="005B123B">
      <w:pPr>
        <w:pStyle w:val="ListParagraph"/>
        <w:numPr>
          <w:ilvl w:val="0"/>
          <w:numId w:val="18"/>
        </w:numPr>
        <w:rPr>
          <w:rFonts w:ascii="Calibri" w:hAnsi="Calibri" w:cs="Arial"/>
          <w:b/>
          <w:u w:val="single"/>
        </w:rPr>
      </w:pPr>
      <w:r>
        <w:rPr>
          <w:rFonts w:ascii="Calibri" w:hAnsi="Calibri" w:cs="Arial"/>
        </w:rPr>
        <w:t xml:space="preserve">Click on </w:t>
      </w:r>
      <w:r w:rsidRPr="005A28D2">
        <w:rPr>
          <w:rFonts w:ascii="Calibri" w:hAnsi="Calibri" w:cs="Arial"/>
          <w:b/>
          <w:u w:val="single"/>
        </w:rPr>
        <w:t>Course Descriptions</w:t>
      </w:r>
      <w:r>
        <w:rPr>
          <w:rFonts w:ascii="Calibri" w:hAnsi="Calibri" w:cs="Arial"/>
        </w:rPr>
        <w:t xml:space="preserve"> in left sidebar, </w:t>
      </w:r>
      <w:proofErr w:type="gramStart"/>
      <w:r>
        <w:rPr>
          <w:rFonts w:ascii="Calibri" w:hAnsi="Calibri" w:cs="Arial"/>
        </w:rPr>
        <w:t>then</w:t>
      </w:r>
      <w:proofErr w:type="gramEnd"/>
      <w:r>
        <w:rPr>
          <w:rFonts w:ascii="Calibri" w:hAnsi="Calibri" w:cs="Arial"/>
        </w:rPr>
        <w:t xml:space="preserve"> click </w:t>
      </w:r>
      <w:proofErr w:type="spellStart"/>
      <w:r w:rsidRPr="005A28D2">
        <w:rPr>
          <w:rFonts w:ascii="Calibri" w:hAnsi="Calibri" w:cs="Arial"/>
          <w:b/>
          <w:u w:val="single"/>
        </w:rPr>
        <w:t>Epid</w:t>
      </w:r>
      <w:proofErr w:type="spellEnd"/>
      <w:r>
        <w:rPr>
          <w:rFonts w:ascii="Calibri" w:hAnsi="Calibri" w:cs="Arial"/>
        </w:rPr>
        <w:t xml:space="preserve"> for Epidemiology course information.</w:t>
      </w:r>
    </w:p>
    <w:p w:rsidR="00671E4B" w:rsidRPr="00C75E83" w:rsidRDefault="00671E4B" w:rsidP="00C75E83">
      <w:pPr>
        <w:rPr>
          <w:rFonts w:ascii="Calibri" w:hAnsi="Calibri" w:cs="Arial"/>
        </w:rPr>
      </w:pPr>
    </w:p>
    <w:p w:rsidR="00671E4B" w:rsidRPr="00ED68CF" w:rsidRDefault="00B70F5A" w:rsidP="004E758E">
      <w:pPr>
        <w:rPr>
          <w:rFonts w:ascii="Calibri" w:hAnsi="Calibri" w:cs="Arial"/>
          <w:b/>
          <w:color w:val="943634"/>
        </w:rPr>
      </w:pPr>
      <w:r w:rsidRPr="00B70F5A">
        <w:rPr>
          <w:noProof/>
          <w:color w:val="943634"/>
        </w:rPr>
        <w:pict>
          <v:shape id="_x0000_s1031" type="#_x0000_t112" style="position:absolute;margin-left:-26.25pt;margin-top:.25pt;width:19.5pt;height:13.5pt;z-index:251663360"/>
        </w:pict>
      </w:r>
      <w:r w:rsidR="00671E4B" w:rsidRPr="00ED68CF">
        <w:rPr>
          <w:rFonts w:ascii="Calibri" w:hAnsi="Calibri" w:cs="Arial"/>
          <w:b/>
          <w:noProof/>
          <w:color w:val="943634"/>
        </w:rPr>
        <w:t>CROSS LISTING COURSES</w:t>
      </w:r>
    </w:p>
    <w:p w:rsidR="00671E4B" w:rsidRDefault="00671E4B" w:rsidP="004E758E">
      <w:pPr>
        <w:rPr>
          <w:rFonts w:ascii="Calibri" w:hAnsi="Calibri" w:cs="Arial"/>
          <w:b/>
        </w:rPr>
      </w:pPr>
    </w:p>
    <w:p w:rsidR="00671E4B" w:rsidRDefault="00671E4B" w:rsidP="005B123B">
      <w:pPr>
        <w:pStyle w:val="ListParagraph"/>
        <w:numPr>
          <w:ilvl w:val="0"/>
          <w:numId w:val="4"/>
        </w:numPr>
        <w:ind w:left="360"/>
        <w:rPr>
          <w:rFonts w:ascii="Calibri" w:hAnsi="Calibri" w:cs="Arial"/>
        </w:rPr>
      </w:pPr>
      <w:r>
        <w:rPr>
          <w:rFonts w:ascii="Calibri" w:hAnsi="Calibri" w:cs="Arial"/>
        </w:rPr>
        <w:t>The same course may be cross listed in two different University schools or in two different GSPH departments to offer scheduling convenience and breadth of coursework for students in different areas.</w:t>
      </w:r>
    </w:p>
    <w:p w:rsidR="00671E4B" w:rsidRDefault="00671E4B" w:rsidP="00C75E83">
      <w:pPr>
        <w:rPr>
          <w:rFonts w:ascii="Calibri" w:hAnsi="Calibri" w:cs="Arial"/>
        </w:rPr>
      </w:pPr>
    </w:p>
    <w:p w:rsidR="00671E4B" w:rsidRPr="00345C25" w:rsidRDefault="00671E4B" w:rsidP="005B123B">
      <w:pPr>
        <w:pStyle w:val="ListParagraph"/>
        <w:numPr>
          <w:ilvl w:val="0"/>
          <w:numId w:val="17"/>
        </w:numPr>
        <w:ind w:left="360"/>
        <w:rPr>
          <w:rFonts w:ascii="Calibri" w:hAnsi="Calibri" w:cs="Arial"/>
          <w:b/>
          <w:noProof/>
          <w:color w:val="000000" w:themeColor="text1"/>
        </w:rPr>
      </w:pPr>
      <w:r>
        <w:rPr>
          <w:rFonts w:ascii="Calibri" w:hAnsi="Calibri" w:cs="Arial"/>
        </w:rPr>
        <w:lastRenderedPageBreak/>
        <w:t xml:space="preserve">Course cross-listing proposals must be approved first by the Educational Policies and Curriculum Committee </w:t>
      </w:r>
      <w:r w:rsidRPr="006B02E0">
        <w:rPr>
          <w:rFonts w:ascii="Calibri" w:hAnsi="Calibri" w:cs="Arial"/>
          <w:b/>
          <w:u w:val="single"/>
        </w:rPr>
        <w:t>(EPCC)</w:t>
      </w:r>
      <w:r>
        <w:rPr>
          <w:rFonts w:ascii="Calibri" w:hAnsi="Calibri" w:cs="Arial"/>
        </w:rPr>
        <w:t xml:space="preserve">.  Contact the Student Services Office for information concerning this process and the Request for Approval of </w:t>
      </w:r>
      <w:r w:rsidR="00345C25">
        <w:rPr>
          <w:rFonts w:ascii="Calibri" w:hAnsi="Calibri" w:cs="Arial"/>
        </w:rPr>
        <w:t>New Courses and Course Changes F</w:t>
      </w:r>
      <w:r>
        <w:rPr>
          <w:rFonts w:ascii="Calibri" w:hAnsi="Calibri" w:cs="Arial"/>
        </w:rPr>
        <w:t>orm that must be submitted.</w:t>
      </w:r>
      <w:r w:rsidR="000C7AA1">
        <w:rPr>
          <w:rFonts w:ascii="Calibri" w:hAnsi="Calibri" w:cs="Arial"/>
        </w:rPr>
        <w:t xml:space="preserve">  Form d</w:t>
      </w:r>
      <w:r w:rsidR="00345C25">
        <w:rPr>
          <w:rFonts w:ascii="Calibri" w:hAnsi="Calibri" w:cs="Arial"/>
        </w:rPr>
        <w:t xml:space="preserve">ownloading instructions are referenced in the </w:t>
      </w:r>
      <w:r w:rsidR="005755C7" w:rsidRPr="005755C7">
        <w:rPr>
          <w:rFonts w:ascii="Calibri" w:hAnsi="Calibri" w:cs="Arial"/>
          <w:b/>
          <w:noProof/>
        </w:rPr>
        <w:t>Course Change Requests</w:t>
      </w:r>
      <w:r w:rsidR="00345C25" w:rsidRPr="00345C25">
        <w:rPr>
          <w:rFonts w:ascii="Calibri" w:hAnsi="Calibri" w:cs="Arial"/>
          <w:b/>
          <w:noProof/>
          <w:color w:val="943634"/>
        </w:rPr>
        <w:t xml:space="preserve"> </w:t>
      </w:r>
      <w:r w:rsidR="00345C25" w:rsidRPr="005755C7">
        <w:rPr>
          <w:rFonts w:ascii="Calibri" w:hAnsi="Calibri" w:cs="Arial"/>
          <w:noProof/>
          <w:color w:val="000000" w:themeColor="text1"/>
        </w:rPr>
        <w:t>section above</w:t>
      </w:r>
      <w:r w:rsidR="00345C25" w:rsidRPr="00345C25">
        <w:rPr>
          <w:rFonts w:ascii="Calibri" w:hAnsi="Calibri" w:cs="Arial"/>
          <w:b/>
          <w:noProof/>
          <w:color w:val="000000" w:themeColor="text1"/>
        </w:rPr>
        <w:t>.</w:t>
      </w:r>
    </w:p>
    <w:p w:rsidR="00671E4B" w:rsidRDefault="00671E4B" w:rsidP="004E758E">
      <w:pPr>
        <w:rPr>
          <w:rFonts w:ascii="Calibri" w:hAnsi="Calibri" w:cs="Arial"/>
        </w:rPr>
      </w:pPr>
    </w:p>
    <w:p w:rsidR="00671E4B" w:rsidRDefault="00671E4B" w:rsidP="005B123B">
      <w:pPr>
        <w:pStyle w:val="ListParagraph"/>
        <w:numPr>
          <w:ilvl w:val="0"/>
          <w:numId w:val="3"/>
        </w:numPr>
        <w:ind w:left="360"/>
        <w:rPr>
          <w:rFonts w:ascii="Calibri" w:hAnsi="Calibri" w:cs="Arial"/>
        </w:rPr>
      </w:pPr>
      <w:r>
        <w:rPr>
          <w:rFonts w:ascii="Calibri" w:hAnsi="Calibri" w:cs="Arial"/>
        </w:rPr>
        <w:t>Schools/departmental faculty must:</w:t>
      </w:r>
    </w:p>
    <w:p w:rsidR="00671E4B" w:rsidRDefault="00671E4B" w:rsidP="00C75E83">
      <w:pPr>
        <w:rPr>
          <w:rFonts w:ascii="Calibri" w:hAnsi="Calibri" w:cs="Arial"/>
        </w:rPr>
      </w:pPr>
    </w:p>
    <w:p w:rsidR="00671E4B" w:rsidRDefault="00671E4B" w:rsidP="005B123B">
      <w:pPr>
        <w:pStyle w:val="ListParagraph"/>
        <w:numPr>
          <w:ilvl w:val="0"/>
          <w:numId w:val="18"/>
        </w:numPr>
        <w:rPr>
          <w:rFonts w:ascii="Calibri" w:hAnsi="Calibri" w:cs="Arial"/>
        </w:rPr>
      </w:pPr>
      <w:r>
        <w:rPr>
          <w:rFonts w:ascii="Calibri" w:hAnsi="Calibri" w:cs="Arial"/>
        </w:rPr>
        <w:t>Agree on the time, day, location and grading basis for the course, although student enrollment capacities may differ in each by request.</w:t>
      </w:r>
    </w:p>
    <w:p w:rsidR="00980C9A" w:rsidRDefault="00980C9A" w:rsidP="00980C9A">
      <w:pPr>
        <w:pStyle w:val="ListParagraph"/>
        <w:rPr>
          <w:rFonts w:ascii="Calibri" w:hAnsi="Calibri" w:cs="Arial"/>
        </w:rPr>
      </w:pPr>
    </w:p>
    <w:p w:rsidR="00980C9A" w:rsidRDefault="00980C9A" w:rsidP="00980C9A">
      <w:pPr>
        <w:pStyle w:val="ListParagraph"/>
        <w:numPr>
          <w:ilvl w:val="0"/>
          <w:numId w:val="18"/>
        </w:numPr>
        <w:rPr>
          <w:rFonts w:ascii="Calibri" w:hAnsi="Calibri" w:cs="Arial"/>
        </w:rPr>
      </w:pPr>
      <w:r>
        <w:rPr>
          <w:rFonts w:ascii="Calibri" w:hAnsi="Calibri" w:cs="Arial"/>
        </w:rPr>
        <w:t>Finalize who will teach the course.</w:t>
      </w:r>
    </w:p>
    <w:p w:rsidR="00671E4B" w:rsidRDefault="00671E4B" w:rsidP="00C75E83">
      <w:pPr>
        <w:pStyle w:val="ListParagraph"/>
        <w:rPr>
          <w:rFonts w:ascii="Calibri" w:hAnsi="Calibri" w:cs="Arial"/>
        </w:rPr>
      </w:pPr>
    </w:p>
    <w:p w:rsidR="00671E4B" w:rsidRPr="00C75E83" w:rsidRDefault="00671E4B" w:rsidP="005B123B">
      <w:pPr>
        <w:pStyle w:val="ListParagraph"/>
        <w:numPr>
          <w:ilvl w:val="0"/>
          <w:numId w:val="18"/>
        </w:numPr>
        <w:rPr>
          <w:rFonts w:ascii="Calibri" w:hAnsi="Calibri" w:cs="Arial"/>
        </w:rPr>
      </w:pPr>
      <w:r>
        <w:rPr>
          <w:rFonts w:ascii="Calibri" w:hAnsi="Calibri" w:cs="Arial"/>
        </w:rPr>
        <w:t>Submit the appropriate PeopleSoft forms to set up the course in each area.  In Epidemiology, contact the Student Services office for assistance.</w:t>
      </w:r>
    </w:p>
    <w:p w:rsidR="00671E4B" w:rsidRDefault="00671E4B" w:rsidP="007C5A46">
      <w:pPr>
        <w:rPr>
          <w:rFonts w:ascii="Calibri" w:hAnsi="Calibri" w:cs="Arial"/>
        </w:rPr>
      </w:pPr>
    </w:p>
    <w:p w:rsidR="00671E4B" w:rsidRPr="008D67F4" w:rsidRDefault="00B70F5A" w:rsidP="00935D29">
      <w:pPr>
        <w:rPr>
          <w:rFonts w:ascii="Calibri" w:hAnsi="Calibri" w:cs="Arial"/>
          <w:b/>
          <w:color w:val="943634"/>
        </w:rPr>
      </w:pPr>
      <w:r w:rsidRPr="00B70F5A">
        <w:rPr>
          <w:noProof/>
          <w:color w:val="943634"/>
        </w:rPr>
        <w:pict>
          <v:shape id="_x0000_s1032" type="#_x0000_t112" style="position:absolute;margin-left:-26.25pt;margin-top:0;width:19.5pt;height:15.75pt;z-index:251657216"/>
        </w:pict>
      </w:r>
      <w:r w:rsidR="00671E4B" w:rsidRPr="008D67F4">
        <w:rPr>
          <w:rFonts w:ascii="Calibri" w:hAnsi="Calibri" w:cs="Arial"/>
          <w:b/>
          <w:noProof/>
          <w:color w:val="943634"/>
        </w:rPr>
        <w:t>CRN/CLASS NUMBERS ASSIGNED TO EACH COURSE</w:t>
      </w:r>
    </w:p>
    <w:p w:rsidR="00671E4B" w:rsidRDefault="00671E4B" w:rsidP="00935D29">
      <w:pPr>
        <w:rPr>
          <w:rFonts w:ascii="Calibri" w:hAnsi="Calibri" w:cs="Arial"/>
          <w:b/>
        </w:rPr>
      </w:pPr>
    </w:p>
    <w:p w:rsidR="00671E4B" w:rsidRPr="00D84D14" w:rsidRDefault="00671E4B" w:rsidP="00D84D14">
      <w:pPr>
        <w:pStyle w:val="ListParagraph"/>
        <w:numPr>
          <w:ilvl w:val="0"/>
          <w:numId w:val="5"/>
        </w:numPr>
        <w:ind w:left="360"/>
        <w:rPr>
          <w:rFonts w:ascii="Calibri" w:hAnsi="Calibri" w:cs="Arial"/>
          <w:b/>
        </w:rPr>
      </w:pPr>
      <w:r>
        <w:rPr>
          <w:rFonts w:ascii="Calibri" w:hAnsi="Calibri" w:cs="Arial"/>
        </w:rPr>
        <w:t xml:space="preserve">This five-digit number for each course changes each term, and uniquely connects a course to a specific term.  These numbers are available on the </w:t>
      </w:r>
      <w:hyperlink r:id="rId12" w:history="1">
        <w:r w:rsidRPr="008D67F4">
          <w:rPr>
            <w:rStyle w:val="Hyperlink"/>
            <w:rFonts w:ascii="Calibri" w:hAnsi="Calibri" w:cs="Arial"/>
          </w:rPr>
          <w:t>GSPH course schedule</w:t>
        </w:r>
        <w:r w:rsidRPr="008D67F4">
          <w:rPr>
            <w:rStyle w:val="Hyperlink"/>
            <w:rFonts w:ascii="Calibri" w:hAnsi="Calibri" w:cs="Arial"/>
            <w:b/>
          </w:rPr>
          <w:t xml:space="preserve"> </w:t>
        </w:r>
      </w:hyperlink>
      <w:r>
        <w:rPr>
          <w:rFonts w:ascii="Calibri" w:hAnsi="Calibri" w:cs="Arial"/>
        </w:rPr>
        <w:t xml:space="preserve"> and must be included on GSPH and University forms, including student Enrollment Forms each term.</w:t>
      </w:r>
      <w:r w:rsidRPr="00D84D14">
        <w:rPr>
          <w:rFonts w:ascii="Calibri" w:hAnsi="Calibri" w:cs="Arial"/>
        </w:rPr>
        <w:t xml:space="preserve">  </w:t>
      </w:r>
    </w:p>
    <w:p w:rsidR="00671E4B" w:rsidRPr="008D67F4" w:rsidRDefault="00671E4B" w:rsidP="006923E6">
      <w:pPr>
        <w:rPr>
          <w:rFonts w:ascii="Calibri" w:hAnsi="Calibri" w:cs="Arial"/>
          <w:b/>
          <w:color w:val="943634"/>
        </w:rPr>
      </w:pPr>
    </w:p>
    <w:p w:rsidR="00671E4B" w:rsidRPr="008D67F4" w:rsidRDefault="00B70F5A" w:rsidP="006923E6">
      <w:pPr>
        <w:rPr>
          <w:rFonts w:ascii="Calibri" w:hAnsi="Calibri" w:cs="Arial"/>
          <w:b/>
          <w:color w:val="943634"/>
        </w:rPr>
      </w:pPr>
      <w:r w:rsidRPr="00B70F5A">
        <w:rPr>
          <w:noProof/>
          <w:color w:val="943634"/>
        </w:rPr>
        <w:pict>
          <v:shape id="_x0000_s1033" type="#_x0000_t112" style="position:absolute;margin-left:-26.25pt;margin-top:.8pt;width:19.5pt;height:15.75pt;z-index:251659264"/>
        </w:pict>
      </w:r>
      <w:r w:rsidR="00671E4B" w:rsidRPr="008D67F4">
        <w:rPr>
          <w:rFonts w:ascii="Calibri" w:hAnsi="Calibri" w:cs="Arial"/>
          <w:b/>
          <w:noProof/>
          <w:color w:val="943634"/>
        </w:rPr>
        <w:t>INDEPENDENT STUDIES (EPIDEM 2213)</w:t>
      </w:r>
    </w:p>
    <w:p w:rsidR="00671E4B" w:rsidRDefault="00671E4B" w:rsidP="006923E6">
      <w:pPr>
        <w:rPr>
          <w:rFonts w:ascii="Calibri" w:hAnsi="Calibri" w:cs="Arial"/>
          <w:b/>
        </w:rPr>
      </w:pPr>
    </w:p>
    <w:p w:rsidR="00671E4B" w:rsidRPr="00FD47C8" w:rsidRDefault="00671E4B" w:rsidP="005B123B">
      <w:pPr>
        <w:pStyle w:val="ListParagraph"/>
        <w:numPr>
          <w:ilvl w:val="0"/>
          <w:numId w:val="5"/>
        </w:numPr>
        <w:ind w:left="360"/>
        <w:rPr>
          <w:rFonts w:ascii="Calibri" w:hAnsi="Calibri" w:cs="Arial"/>
          <w:b/>
        </w:rPr>
      </w:pPr>
      <w:r>
        <w:rPr>
          <w:rFonts w:ascii="Calibri" w:hAnsi="Calibri" w:cs="Arial"/>
        </w:rPr>
        <w:t>All agreements between instructors and students to initiate independent studies should be documented clearly so that both parties are aware of study content and expectations.</w:t>
      </w:r>
    </w:p>
    <w:p w:rsidR="00671E4B" w:rsidRDefault="00671E4B" w:rsidP="00FD47C8">
      <w:pPr>
        <w:rPr>
          <w:rFonts w:ascii="Calibri" w:hAnsi="Calibri" w:cs="Arial"/>
          <w:b/>
        </w:rPr>
      </w:pPr>
    </w:p>
    <w:p w:rsidR="00DC6D5B" w:rsidRPr="00DC6D5B" w:rsidRDefault="00671E4B" w:rsidP="006923E6">
      <w:pPr>
        <w:pStyle w:val="ListParagraph"/>
        <w:numPr>
          <w:ilvl w:val="0"/>
          <w:numId w:val="17"/>
        </w:numPr>
        <w:ind w:left="360"/>
        <w:rPr>
          <w:rFonts w:ascii="Calibri" w:hAnsi="Calibri" w:cs="Arial"/>
          <w:b/>
        </w:rPr>
      </w:pPr>
      <w:r w:rsidRPr="00D84D14">
        <w:rPr>
          <w:rFonts w:ascii="Calibri" w:hAnsi="Calibri" w:cs="Arial"/>
        </w:rPr>
        <w:t xml:space="preserve">Independent studies may be scheduled for 1-12 credits.  When choosing the number of credits for a specific study, faculty should assume that one credit is equivalent to 30-40 total hours </w:t>
      </w:r>
      <w:r w:rsidR="00DC6D5B">
        <w:rPr>
          <w:rFonts w:ascii="Calibri" w:hAnsi="Calibri" w:cs="Arial"/>
        </w:rPr>
        <w:t>of effort</w:t>
      </w:r>
    </w:p>
    <w:p w:rsidR="00DC6D5B" w:rsidRDefault="00DC6D5B" w:rsidP="00DC6D5B">
      <w:pPr>
        <w:pStyle w:val="ListParagraph"/>
        <w:ind w:left="360"/>
        <w:rPr>
          <w:rFonts w:ascii="Calibri" w:hAnsi="Calibri" w:cs="Arial"/>
          <w:b/>
        </w:rPr>
      </w:pPr>
    </w:p>
    <w:p w:rsidR="00671E4B" w:rsidRPr="001010F7" w:rsidRDefault="00DC6D5B" w:rsidP="00DC6D5B">
      <w:pPr>
        <w:pStyle w:val="ListParagraph"/>
        <w:numPr>
          <w:ilvl w:val="0"/>
          <w:numId w:val="5"/>
        </w:numPr>
        <w:ind w:left="360"/>
        <w:rPr>
          <w:rFonts w:ascii="Calibri" w:hAnsi="Calibri" w:cs="Arial"/>
          <w:b/>
        </w:rPr>
      </w:pPr>
      <w:r>
        <w:rPr>
          <w:rFonts w:ascii="Calibri" w:hAnsi="Calibri" w:cs="Arial"/>
        </w:rPr>
        <w:t>On average, independent studies are taken for 3 credits</w:t>
      </w:r>
      <w:r w:rsidR="00671E4B" w:rsidRPr="00DC6D5B">
        <w:rPr>
          <w:rFonts w:ascii="Calibri" w:hAnsi="Calibri" w:cs="Arial"/>
        </w:rPr>
        <w:t>.</w:t>
      </w:r>
    </w:p>
    <w:p w:rsidR="001010F7" w:rsidRDefault="001010F7" w:rsidP="001010F7">
      <w:pPr>
        <w:pStyle w:val="ListParagraph"/>
        <w:rPr>
          <w:rFonts w:ascii="Calibri" w:hAnsi="Calibri" w:cs="Arial"/>
        </w:rPr>
      </w:pPr>
    </w:p>
    <w:p w:rsidR="001010F7" w:rsidRPr="00DC6D5B" w:rsidRDefault="001010F7" w:rsidP="001010F7">
      <w:pPr>
        <w:pStyle w:val="ListParagraph"/>
        <w:numPr>
          <w:ilvl w:val="0"/>
          <w:numId w:val="5"/>
        </w:numPr>
        <w:ind w:left="360"/>
        <w:rPr>
          <w:rFonts w:ascii="Calibri" w:hAnsi="Calibri" w:cs="Arial"/>
          <w:b/>
        </w:rPr>
      </w:pPr>
      <w:r>
        <w:rPr>
          <w:rFonts w:ascii="Calibri" w:hAnsi="Calibri" w:cs="Arial"/>
        </w:rPr>
        <w:t xml:space="preserve">An </w:t>
      </w:r>
      <w:r w:rsidR="00940ACE" w:rsidRPr="00940ACE">
        <w:rPr>
          <w:rFonts w:ascii="Calibri" w:hAnsi="Calibri" w:cs="Arial"/>
          <w:b/>
        </w:rPr>
        <w:t>Independent Study Course Form</w:t>
      </w:r>
      <w:r>
        <w:rPr>
          <w:rFonts w:ascii="Calibri" w:hAnsi="Calibri" w:cs="Arial"/>
        </w:rPr>
        <w:t xml:space="preserve"> is available, and should be used to document the independent study agreement between students and faculty instructors.  Contact the Student Services staff for more information.</w:t>
      </w:r>
    </w:p>
    <w:p w:rsidR="00671E4B" w:rsidRPr="00D84D14" w:rsidRDefault="00671E4B" w:rsidP="00D84D14">
      <w:pPr>
        <w:pStyle w:val="ListParagraph"/>
        <w:ind w:left="360"/>
        <w:rPr>
          <w:rFonts w:ascii="Calibri" w:hAnsi="Calibri" w:cs="Arial"/>
          <w:b/>
        </w:rPr>
      </w:pPr>
    </w:p>
    <w:p w:rsidR="00671E4B" w:rsidRPr="008D67F4" w:rsidRDefault="00B70F5A" w:rsidP="006923E6">
      <w:pPr>
        <w:rPr>
          <w:rFonts w:ascii="Calibri" w:hAnsi="Calibri" w:cs="Arial"/>
          <w:b/>
          <w:color w:val="943634"/>
        </w:rPr>
      </w:pPr>
      <w:r w:rsidRPr="00B70F5A">
        <w:rPr>
          <w:noProof/>
          <w:color w:val="943634"/>
        </w:rPr>
        <w:pict>
          <v:shape id="_x0000_s1034" type="#_x0000_t112" style="position:absolute;margin-left:-26.25pt;margin-top:1.05pt;width:19.5pt;height:15.75pt;z-index:251656192"/>
        </w:pict>
      </w:r>
      <w:r w:rsidR="00671E4B" w:rsidRPr="008D67F4">
        <w:rPr>
          <w:rFonts w:ascii="Calibri" w:hAnsi="Calibri" w:cs="Arial"/>
          <w:b/>
          <w:noProof/>
          <w:color w:val="943634"/>
        </w:rPr>
        <w:t>INTERNSHIP EXPERIENCE – MPH REQUIREMENT (EPIDEM 2214)</w:t>
      </w:r>
    </w:p>
    <w:p w:rsidR="00671E4B" w:rsidRDefault="00671E4B" w:rsidP="006923E6">
      <w:pPr>
        <w:rPr>
          <w:rFonts w:ascii="Calibri" w:hAnsi="Calibri" w:cs="Arial"/>
          <w:b/>
        </w:rPr>
      </w:pPr>
    </w:p>
    <w:p w:rsidR="008D67F4" w:rsidRDefault="00671E4B" w:rsidP="008D67F4">
      <w:pPr>
        <w:pStyle w:val="ListParagraph"/>
        <w:numPr>
          <w:ilvl w:val="0"/>
          <w:numId w:val="5"/>
        </w:numPr>
        <w:ind w:left="360"/>
        <w:rPr>
          <w:rFonts w:ascii="Calibri" w:hAnsi="Calibri" w:cs="Arial"/>
        </w:rPr>
      </w:pPr>
      <w:r w:rsidRPr="008D67F4">
        <w:rPr>
          <w:rFonts w:ascii="Calibri" w:hAnsi="Calibri" w:cs="Arial"/>
        </w:rPr>
        <w:t xml:space="preserve">Information about all aspects of the Department of Epidemiology internship program is included on the </w:t>
      </w:r>
      <w:hyperlink r:id="rId13" w:history="1">
        <w:r w:rsidRPr="008D67F4">
          <w:rPr>
            <w:rStyle w:val="Hyperlink"/>
            <w:rFonts w:ascii="Calibri" w:hAnsi="Calibri" w:cs="Arial"/>
          </w:rPr>
          <w:t>departmental website</w:t>
        </w:r>
      </w:hyperlink>
      <w:r w:rsidR="008D67F4">
        <w:rPr>
          <w:rFonts w:ascii="Calibri" w:hAnsi="Calibri" w:cs="Arial"/>
        </w:rPr>
        <w:t>.</w:t>
      </w:r>
    </w:p>
    <w:p w:rsidR="00671E4B" w:rsidRDefault="00980C9A" w:rsidP="008D67F4">
      <w:pPr>
        <w:pStyle w:val="ListParagraph"/>
        <w:ind w:left="360"/>
        <w:rPr>
          <w:rFonts w:ascii="Calibri" w:hAnsi="Calibri" w:cs="Arial"/>
        </w:rPr>
      </w:pPr>
      <w:r w:rsidRPr="008D67F4">
        <w:rPr>
          <w:rFonts w:ascii="Calibri" w:hAnsi="Calibri" w:cs="Arial"/>
        </w:rPr>
        <w:t xml:space="preserve"> </w:t>
      </w:r>
      <w:r w:rsidR="00671E4B" w:rsidRPr="008D67F4">
        <w:rPr>
          <w:rFonts w:ascii="Calibri" w:hAnsi="Calibri" w:cs="Arial"/>
        </w:rPr>
        <w:t xml:space="preserve"> </w:t>
      </w:r>
    </w:p>
    <w:p w:rsidR="00671E4B" w:rsidRDefault="00671E4B" w:rsidP="005B123B">
      <w:pPr>
        <w:pStyle w:val="ListParagraph"/>
        <w:numPr>
          <w:ilvl w:val="0"/>
          <w:numId w:val="5"/>
        </w:numPr>
        <w:ind w:left="360"/>
        <w:rPr>
          <w:rFonts w:ascii="Calibri" w:hAnsi="Calibri" w:cs="Arial"/>
        </w:rPr>
      </w:pPr>
      <w:r>
        <w:rPr>
          <w:rFonts w:ascii="Calibri" w:hAnsi="Calibri" w:cs="Arial"/>
        </w:rPr>
        <w:lastRenderedPageBreak/>
        <w:t>Doctoral program students may occasionally indicate interest in registering for an internship.  This is possible, as long as they agree to comply with all program requirements.</w:t>
      </w:r>
    </w:p>
    <w:p w:rsidR="00ED3B4E" w:rsidRDefault="00ED3B4E" w:rsidP="00ED3B4E">
      <w:pPr>
        <w:pStyle w:val="ListParagraph"/>
        <w:ind w:left="0"/>
        <w:rPr>
          <w:rFonts w:ascii="Calibri" w:hAnsi="Calibri" w:cs="Arial"/>
        </w:rPr>
      </w:pPr>
    </w:p>
    <w:p w:rsidR="00671E4B" w:rsidRPr="008D67F4" w:rsidRDefault="00B70F5A" w:rsidP="006923E6">
      <w:pPr>
        <w:rPr>
          <w:rFonts w:ascii="Calibri" w:hAnsi="Calibri" w:cs="Arial"/>
          <w:b/>
          <w:color w:val="943634"/>
        </w:rPr>
      </w:pPr>
      <w:r w:rsidRPr="00B70F5A">
        <w:rPr>
          <w:noProof/>
          <w:color w:val="943634"/>
        </w:rPr>
        <w:pict>
          <v:shape id="_x0000_s1035" type="#_x0000_t112" style="position:absolute;margin-left:-26.25pt;margin-top:1.05pt;width:19.5pt;height:13.5pt;z-index:251653120"/>
        </w:pict>
      </w:r>
      <w:r w:rsidR="00671E4B" w:rsidRPr="008D67F4">
        <w:rPr>
          <w:rFonts w:ascii="Calibri" w:hAnsi="Calibri" w:cs="Arial"/>
          <w:b/>
          <w:noProof/>
          <w:color w:val="943634"/>
        </w:rPr>
        <w:t>COMPUTER LAB RESERVATIONS (FOR STUDENT CLASSES)</w:t>
      </w:r>
    </w:p>
    <w:p w:rsidR="00671E4B" w:rsidRDefault="00671E4B" w:rsidP="006923E6">
      <w:pPr>
        <w:rPr>
          <w:rFonts w:ascii="Calibri" w:hAnsi="Calibri" w:cs="Arial"/>
          <w:b/>
        </w:rPr>
      </w:pPr>
    </w:p>
    <w:p w:rsidR="00671E4B" w:rsidRPr="005F3369" w:rsidRDefault="00671E4B" w:rsidP="005B123B">
      <w:pPr>
        <w:pStyle w:val="ListParagraph"/>
        <w:numPr>
          <w:ilvl w:val="0"/>
          <w:numId w:val="6"/>
        </w:numPr>
        <w:ind w:left="360"/>
        <w:rPr>
          <w:rFonts w:ascii="Calibri" w:hAnsi="Calibri" w:cs="Arial"/>
          <w:b/>
        </w:rPr>
      </w:pPr>
      <w:r w:rsidRPr="005F3369">
        <w:rPr>
          <w:rFonts w:ascii="Calibri" w:hAnsi="Calibri" w:cs="Arial"/>
        </w:rPr>
        <w:t xml:space="preserve">Access </w:t>
      </w:r>
      <w:hyperlink r:id="rId14" w:history="1">
        <w:r w:rsidRPr="005F3369">
          <w:rPr>
            <w:rStyle w:val="Hyperlink"/>
            <w:rFonts w:ascii="Calibri" w:hAnsi="Calibri" w:cs="Arial"/>
          </w:rPr>
          <w:t>www.technology.pitt.edu</w:t>
        </w:r>
      </w:hyperlink>
      <w:r w:rsidRPr="005F3369">
        <w:rPr>
          <w:rFonts w:ascii="Calibri" w:hAnsi="Calibri" w:cs="Arial"/>
        </w:rPr>
        <w:t xml:space="preserve"> </w:t>
      </w:r>
    </w:p>
    <w:p w:rsidR="00671E4B" w:rsidRPr="005F3369" w:rsidRDefault="00671E4B" w:rsidP="005F3369">
      <w:pPr>
        <w:pStyle w:val="ListParagraph"/>
        <w:ind w:left="360"/>
        <w:rPr>
          <w:rFonts w:ascii="Calibri" w:hAnsi="Calibri" w:cs="Arial"/>
          <w:b/>
        </w:rPr>
      </w:pPr>
    </w:p>
    <w:p w:rsidR="00671E4B" w:rsidRPr="005F3369" w:rsidRDefault="00671E4B" w:rsidP="005B123B">
      <w:pPr>
        <w:pStyle w:val="ListParagraph"/>
        <w:numPr>
          <w:ilvl w:val="0"/>
          <w:numId w:val="19"/>
        </w:numPr>
        <w:rPr>
          <w:rFonts w:ascii="Calibri" w:hAnsi="Calibri" w:cs="Arial"/>
          <w:b/>
        </w:rPr>
      </w:pPr>
      <w:r>
        <w:rPr>
          <w:rFonts w:ascii="Calibri" w:hAnsi="Calibri" w:cs="Arial"/>
        </w:rPr>
        <w:t xml:space="preserve">Click on the </w:t>
      </w:r>
      <w:r w:rsidRPr="005F3369">
        <w:rPr>
          <w:rFonts w:ascii="Calibri" w:hAnsi="Calibri" w:cs="Arial"/>
          <w:b/>
        </w:rPr>
        <w:t>faculty</w:t>
      </w:r>
      <w:r>
        <w:rPr>
          <w:rFonts w:ascii="Calibri" w:hAnsi="Calibri" w:cs="Arial"/>
        </w:rPr>
        <w:t xml:space="preserve"> tab</w:t>
      </w:r>
    </w:p>
    <w:p w:rsidR="00671E4B" w:rsidRDefault="00671E4B" w:rsidP="005F3369">
      <w:pPr>
        <w:rPr>
          <w:rFonts w:ascii="Calibri" w:hAnsi="Calibri" w:cs="Arial"/>
          <w:b/>
        </w:rPr>
      </w:pPr>
    </w:p>
    <w:p w:rsidR="00671E4B" w:rsidRPr="005F3369" w:rsidRDefault="00671E4B" w:rsidP="005B123B">
      <w:pPr>
        <w:pStyle w:val="ListParagraph"/>
        <w:numPr>
          <w:ilvl w:val="0"/>
          <w:numId w:val="19"/>
        </w:numPr>
        <w:rPr>
          <w:rFonts w:ascii="Calibri" w:hAnsi="Calibri" w:cs="Arial"/>
          <w:b/>
        </w:rPr>
      </w:pPr>
      <w:r>
        <w:rPr>
          <w:rFonts w:ascii="Calibri" w:hAnsi="Calibri" w:cs="Arial"/>
        </w:rPr>
        <w:t xml:space="preserve">Click on the </w:t>
      </w:r>
      <w:r w:rsidRPr="005F3369">
        <w:rPr>
          <w:rFonts w:ascii="Calibri" w:hAnsi="Calibri" w:cs="Arial"/>
          <w:b/>
          <w:u w:val="single"/>
        </w:rPr>
        <w:t>reserved for teaching</w:t>
      </w:r>
      <w:r w:rsidR="00DC6D5B">
        <w:rPr>
          <w:rFonts w:ascii="Calibri" w:hAnsi="Calibri" w:cs="Arial"/>
        </w:rPr>
        <w:t xml:space="preserve"> </w:t>
      </w:r>
      <w:r>
        <w:rPr>
          <w:rFonts w:ascii="Calibri" w:hAnsi="Calibri" w:cs="Arial"/>
        </w:rPr>
        <w:t xml:space="preserve">link in the Resources for </w:t>
      </w:r>
      <w:proofErr w:type="gramStart"/>
      <w:r>
        <w:rPr>
          <w:rFonts w:ascii="Calibri" w:hAnsi="Calibri" w:cs="Arial"/>
        </w:rPr>
        <w:t>Teaching</w:t>
      </w:r>
      <w:proofErr w:type="gramEnd"/>
      <w:r>
        <w:rPr>
          <w:rFonts w:ascii="Calibri" w:hAnsi="Calibri" w:cs="Arial"/>
        </w:rPr>
        <w:t xml:space="preserve"> section to process requests and learn more about computer lab locations and availability.</w:t>
      </w:r>
    </w:p>
    <w:p w:rsidR="00671E4B" w:rsidRPr="005F3369" w:rsidRDefault="00671E4B" w:rsidP="005F3369">
      <w:pPr>
        <w:rPr>
          <w:rFonts w:ascii="Calibri" w:hAnsi="Calibri" w:cs="Arial"/>
          <w:b/>
        </w:rPr>
      </w:pPr>
    </w:p>
    <w:p w:rsidR="00671E4B" w:rsidRPr="008D67F4" w:rsidRDefault="00B70F5A" w:rsidP="000D46D5">
      <w:pPr>
        <w:rPr>
          <w:rFonts w:ascii="Calibri" w:hAnsi="Calibri" w:cs="Arial"/>
          <w:b/>
          <w:color w:val="943634"/>
        </w:rPr>
      </w:pPr>
      <w:r w:rsidRPr="00B70F5A">
        <w:rPr>
          <w:noProof/>
          <w:color w:val="943634"/>
        </w:rPr>
        <w:pict>
          <v:shape id="_x0000_s1036" type="#_x0000_t112" style="position:absolute;margin-left:-25.5pt;margin-top:1.5pt;width:19.5pt;height:13.5pt;z-index:251654144"/>
        </w:pict>
      </w:r>
      <w:r w:rsidR="00671E4B" w:rsidRPr="008D67F4">
        <w:rPr>
          <w:rFonts w:ascii="Calibri" w:hAnsi="Calibri" w:cs="Arial"/>
          <w:b/>
          <w:noProof/>
          <w:color w:val="943634"/>
        </w:rPr>
        <w:t>LOW ENROLLMENT – COURSE CANCELLATION</w:t>
      </w:r>
    </w:p>
    <w:p w:rsidR="00671E4B" w:rsidRDefault="00671E4B" w:rsidP="000D46D5">
      <w:pPr>
        <w:rPr>
          <w:rFonts w:ascii="Calibri" w:hAnsi="Calibri" w:cs="Arial"/>
          <w:b/>
        </w:rPr>
      </w:pPr>
    </w:p>
    <w:p w:rsidR="00671E4B" w:rsidRPr="00EC7536" w:rsidRDefault="00671E4B" w:rsidP="005B123B">
      <w:pPr>
        <w:pStyle w:val="ListParagraph"/>
        <w:numPr>
          <w:ilvl w:val="0"/>
          <w:numId w:val="7"/>
        </w:numPr>
        <w:ind w:left="360" w:hanging="270"/>
        <w:rPr>
          <w:rFonts w:ascii="Calibri" w:hAnsi="Calibri" w:cs="Arial"/>
          <w:b/>
        </w:rPr>
      </w:pPr>
      <w:r>
        <w:rPr>
          <w:rFonts w:ascii="Calibri" w:hAnsi="Calibri" w:cs="Arial"/>
        </w:rPr>
        <w:t xml:space="preserve">Course instructors may choose to cancel courses if fewer than six students are enrolled.  Cancellation decisions should be made </w:t>
      </w:r>
      <w:r w:rsidR="0063447A">
        <w:rPr>
          <w:rFonts w:ascii="Calibri" w:hAnsi="Calibri" w:cs="Arial"/>
        </w:rPr>
        <w:t>about</w:t>
      </w:r>
      <w:r>
        <w:rPr>
          <w:rFonts w:ascii="Calibri" w:hAnsi="Calibri" w:cs="Arial"/>
        </w:rPr>
        <w:t xml:space="preserve"> two weeks prior to the beginning of any academic term, to allow students time to enroll in other courses and process schedule adjustments.</w:t>
      </w:r>
    </w:p>
    <w:p w:rsidR="00671E4B" w:rsidRPr="00EC7536" w:rsidRDefault="00671E4B" w:rsidP="00EC7536">
      <w:pPr>
        <w:pStyle w:val="ListParagraph"/>
        <w:ind w:left="360"/>
        <w:rPr>
          <w:rFonts w:ascii="Calibri" w:hAnsi="Calibri" w:cs="Arial"/>
          <w:b/>
        </w:rPr>
      </w:pPr>
    </w:p>
    <w:p w:rsidR="00671E4B" w:rsidRPr="000D46D5" w:rsidRDefault="00671E4B" w:rsidP="005B123B">
      <w:pPr>
        <w:pStyle w:val="ListParagraph"/>
        <w:numPr>
          <w:ilvl w:val="0"/>
          <w:numId w:val="7"/>
        </w:numPr>
        <w:ind w:left="360" w:hanging="270"/>
        <w:rPr>
          <w:rFonts w:ascii="Calibri" w:hAnsi="Calibri" w:cs="Arial"/>
          <w:b/>
        </w:rPr>
      </w:pPr>
      <w:r>
        <w:rPr>
          <w:rFonts w:ascii="Calibri" w:hAnsi="Calibri" w:cs="Arial"/>
        </w:rPr>
        <w:t xml:space="preserve">Instructors should contact Lori Smith, Student Services </w:t>
      </w:r>
      <w:r w:rsidR="00940ACE">
        <w:rPr>
          <w:rFonts w:ascii="Calibri" w:hAnsi="Calibri" w:cs="Arial"/>
        </w:rPr>
        <w:t>Program Administrator</w:t>
      </w:r>
      <w:r>
        <w:rPr>
          <w:rFonts w:ascii="Calibri" w:hAnsi="Calibri" w:cs="Arial"/>
        </w:rPr>
        <w:t xml:space="preserve">, at </w:t>
      </w:r>
      <w:hyperlink r:id="rId15" w:history="1">
        <w:r w:rsidRPr="00346B9F">
          <w:rPr>
            <w:rStyle w:val="Hyperlink"/>
            <w:rFonts w:ascii="Calibri" w:hAnsi="Calibri" w:cs="Arial"/>
          </w:rPr>
          <w:t>smithl@edc.pitt.edu</w:t>
        </w:r>
      </w:hyperlink>
      <w:r>
        <w:rPr>
          <w:rFonts w:ascii="Calibri" w:hAnsi="Calibri" w:cs="Arial"/>
        </w:rPr>
        <w:t xml:space="preserve"> </w:t>
      </w:r>
      <w:r w:rsidR="00940ACE">
        <w:rPr>
          <w:rFonts w:ascii="Calibri" w:hAnsi="Calibri" w:cs="Arial"/>
        </w:rPr>
        <w:t>of their desire to cancel a course</w:t>
      </w:r>
      <w:r>
        <w:rPr>
          <w:rFonts w:ascii="Calibri" w:hAnsi="Calibri" w:cs="Arial"/>
        </w:rPr>
        <w:t>.  Lori will notify Kim Sutton-Tyrrell, Vice-Chair of Academics.</w:t>
      </w:r>
    </w:p>
    <w:p w:rsidR="00671E4B" w:rsidRDefault="00671E4B" w:rsidP="000D46D5">
      <w:pPr>
        <w:rPr>
          <w:rFonts w:ascii="Calibri" w:hAnsi="Calibri" w:cs="Arial"/>
          <w:b/>
        </w:rPr>
      </w:pPr>
    </w:p>
    <w:p w:rsidR="00671E4B" w:rsidRPr="000D46D5" w:rsidRDefault="00671E4B" w:rsidP="005B123B">
      <w:pPr>
        <w:pStyle w:val="ListParagraph"/>
        <w:numPr>
          <w:ilvl w:val="0"/>
          <w:numId w:val="7"/>
        </w:numPr>
        <w:ind w:left="360"/>
        <w:rPr>
          <w:rFonts w:ascii="Calibri" w:hAnsi="Calibri" w:cs="Arial"/>
          <w:b/>
        </w:rPr>
      </w:pPr>
      <w:r>
        <w:rPr>
          <w:rFonts w:ascii="Calibri" w:hAnsi="Calibri" w:cs="Arial"/>
        </w:rPr>
        <w:t>Instructors should e-mail students and:</w:t>
      </w:r>
    </w:p>
    <w:p w:rsidR="00671E4B" w:rsidRPr="000D46D5" w:rsidRDefault="00671E4B" w:rsidP="000D46D5">
      <w:pPr>
        <w:pStyle w:val="ListParagraph"/>
        <w:rPr>
          <w:rFonts w:ascii="Calibri" w:hAnsi="Calibri" w:cs="Arial"/>
          <w:b/>
        </w:rPr>
      </w:pPr>
    </w:p>
    <w:p w:rsidR="00671E4B" w:rsidRPr="00EC7536" w:rsidRDefault="00671E4B" w:rsidP="005B123B">
      <w:pPr>
        <w:pStyle w:val="ListParagraph"/>
        <w:numPr>
          <w:ilvl w:val="0"/>
          <w:numId w:val="8"/>
        </w:numPr>
        <w:ind w:left="720"/>
        <w:rPr>
          <w:rFonts w:ascii="Calibri" w:hAnsi="Calibri" w:cs="Arial"/>
          <w:b/>
        </w:rPr>
      </w:pPr>
      <w:r>
        <w:rPr>
          <w:rFonts w:ascii="Calibri" w:hAnsi="Calibri" w:cs="Arial"/>
        </w:rPr>
        <w:t>Inform them that that the class has been cancelled due to low enrollment.  Faculty may arrange independent studies with students at their discretion, although this is not required.</w:t>
      </w:r>
    </w:p>
    <w:p w:rsidR="00671E4B" w:rsidRDefault="00671E4B" w:rsidP="00EC7536">
      <w:pPr>
        <w:rPr>
          <w:rFonts w:ascii="Calibri" w:hAnsi="Calibri" w:cs="Arial"/>
          <w:b/>
        </w:rPr>
      </w:pPr>
    </w:p>
    <w:p w:rsidR="00671E4B" w:rsidRPr="00EC7536" w:rsidRDefault="00671E4B" w:rsidP="005B123B">
      <w:pPr>
        <w:pStyle w:val="ListParagraph"/>
        <w:numPr>
          <w:ilvl w:val="0"/>
          <w:numId w:val="8"/>
        </w:numPr>
        <w:ind w:left="720" w:hanging="450"/>
        <w:rPr>
          <w:rFonts w:ascii="Calibri" w:hAnsi="Calibri" w:cs="Arial"/>
          <w:b/>
        </w:rPr>
      </w:pPr>
      <w:r>
        <w:rPr>
          <w:rFonts w:ascii="Calibri" w:hAnsi="Calibri" w:cs="Arial"/>
        </w:rPr>
        <w:t>Inform students when the course will be offered again.</w:t>
      </w:r>
    </w:p>
    <w:p w:rsidR="00671E4B" w:rsidRPr="000D46D5" w:rsidRDefault="00671E4B" w:rsidP="00EC7536">
      <w:pPr>
        <w:pStyle w:val="ListParagraph"/>
        <w:rPr>
          <w:rFonts w:ascii="Calibri" w:hAnsi="Calibri" w:cs="Arial"/>
          <w:b/>
        </w:rPr>
      </w:pPr>
    </w:p>
    <w:p w:rsidR="00671E4B" w:rsidRPr="0063447A" w:rsidRDefault="00671E4B" w:rsidP="005B123B">
      <w:pPr>
        <w:pStyle w:val="ListParagraph"/>
        <w:numPr>
          <w:ilvl w:val="0"/>
          <w:numId w:val="8"/>
        </w:numPr>
        <w:ind w:left="720"/>
        <w:rPr>
          <w:rFonts w:ascii="Calibri" w:hAnsi="Calibri" w:cs="Arial"/>
          <w:b/>
        </w:rPr>
      </w:pPr>
      <w:r>
        <w:rPr>
          <w:rFonts w:ascii="Calibri" w:hAnsi="Calibri" w:cs="Arial"/>
        </w:rPr>
        <w:t xml:space="preserve">Request them to complete and submit </w:t>
      </w:r>
      <w:hyperlink r:id="rId16" w:history="1">
        <w:r w:rsidRPr="00415249">
          <w:rPr>
            <w:rStyle w:val="Hyperlink"/>
            <w:rFonts w:ascii="Calibri" w:hAnsi="Calibri" w:cs="Arial"/>
          </w:rPr>
          <w:t>Enrollment Forms</w:t>
        </w:r>
      </w:hyperlink>
      <w:r>
        <w:rPr>
          <w:rFonts w:ascii="Calibri" w:hAnsi="Calibri" w:cs="Arial"/>
        </w:rPr>
        <w:t xml:space="preserve"> (signed by academic advisors) to the Student Services Office to process a course drop. </w:t>
      </w:r>
    </w:p>
    <w:p w:rsidR="0063447A" w:rsidRPr="009669ED" w:rsidRDefault="0063447A" w:rsidP="0063447A">
      <w:pPr>
        <w:pStyle w:val="ListParagraph"/>
        <w:ind w:left="0"/>
        <w:rPr>
          <w:rFonts w:ascii="Calibri" w:hAnsi="Calibri" w:cs="Arial"/>
          <w:b/>
        </w:rPr>
      </w:pPr>
    </w:p>
    <w:p w:rsidR="008D67F4" w:rsidRPr="008D67F4" w:rsidRDefault="00B70F5A" w:rsidP="0063447A">
      <w:pPr>
        <w:rPr>
          <w:rFonts w:ascii="Calibri" w:hAnsi="Calibri" w:cs="Arial"/>
          <w:b/>
          <w:color w:val="943634"/>
        </w:rPr>
      </w:pPr>
      <w:r w:rsidRPr="00B70F5A">
        <w:rPr>
          <w:noProof/>
          <w:color w:val="943634"/>
        </w:rPr>
        <w:pict>
          <v:shape id="_x0000_s1042" type="#_x0000_t112" style="position:absolute;margin-left:-25.5pt;margin-top:.25pt;width:19.5pt;height:13.5pt;z-index:251665408"/>
        </w:pict>
      </w:r>
      <w:r w:rsidR="008D67F4" w:rsidRPr="008D67F4">
        <w:rPr>
          <w:rFonts w:ascii="Calibri" w:hAnsi="Calibri" w:cs="Arial"/>
          <w:b/>
          <w:color w:val="943634"/>
        </w:rPr>
        <w:t>NEW COURSE PROPOSAL AND APPROVAL</w:t>
      </w:r>
    </w:p>
    <w:p w:rsidR="00671E4B" w:rsidRDefault="00671E4B" w:rsidP="009669ED">
      <w:pPr>
        <w:rPr>
          <w:rFonts w:ascii="Calibri" w:hAnsi="Calibri" w:cs="Arial"/>
          <w:b/>
        </w:rPr>
      </w:pPr>
    </w:p>
    <w:p w:rsidR="00671E4B" w:rsidRPr="00FA4679" w:rsidRDefault="00671E4B" w:rsidP="005B123B">
      <w:pPr>
        <w:pStyle w:val="ListParagraph"/>
        <w:numPr>
          <w:ilvl w:val="0"/>
          <w:numId w:val="12"/>
        </w:numPr>
        <w:ind w:left="360" w:hanging="270"/>
        <w:rPr>
          <w:rFonts w:ascii="Calibri" w:hAnsi="Calibri" w:cs="Arial"/>
          <w:b/>
        </w:rPr>
      </w:pPr>
      <w:r>
        <w:rPr>
          <w:rFonts w:ascii="Calibri" w:hAnsi="Calibri" w:cs="Arial"/>
        </w:rPr>
        <w:t>Contact Kim Sutton-Tyrrell, Vice-Chair of Academics (</w:t>
      </w:r>
      <w:hyperlink r:id="rId17" w:history="1">
        <w:r w:rsidRPr="00346B9F">
          <w:rPr>
            <w:rStyle w:val="Hyperlink"/>
            <w:rFonts w:ascii="Calibri" w:hAnsi="Calibri" w:cs="Arial"/>
          </w:rPr>
          <w:t>tyrrell@edc.pitt.edu</w:t>
        </w:r>
      </w:hyperlink>
      <w:r>
        <w:rPr>
          <w:rFonts w:ascii="Calibri" w:hAnsi="Calibri" w:cs="Arial"/>
        </w:rPr>
        <w:t>) to discuss a new course proposal and obtain departmental approval to proceed with GSPH approval process.</w:t>
      </w:r>
    </w:p>
    <w:p w:rsidR="00671E4B" w:rsidRDefault="00671E4B" w:rsidP="009669ED">
      <w:pPr>
        <w:rPr>
          <w:rFonts w:ascii="Calibri" w:hAnsi="Calibri" w:cs="Arial"/>
          <w:b/>
        </w:rPr>
      </w:pPr>
    </w:p>
    <w:p w:rsidR="00671E4B" w:rsidRPr="00FA4679" w:rsidRDefault="00671E4B" w:rsidP="005B123B">
      <w:pPr>
        <w:pStyle w:val="ListParagraph"/>
        <w:numPr>
          <w:ilvl w:val="0"/>
          <w:numId w:val="12"/>
        </w:numPr>
        <w:ind w:left="360" w:hanging="270"/>
        <w:rPr>
          <w:rFonts w:ascii="Calibri" w:hAnsi="Calibri" w:cs="Arial"/>
          <w:b/>
        </w:rPr>
      </w:pPr>
      <w:r>
        <w:rPr>
          <w:rFonts w:ascii="Calibri" w:hAnsi="Calibri" w:cs="Arial"/>
        </w:rPr>
        <w:t xml:space="preserve">Contact Lori Smith, Student Services </w:t>
      </w:r>
      <w:r w:rsidR="00B047C9">
        <w:rPr>
          <w:rFonts w:ascii="Calibri" w:hAnsi="Calibri" w:cs="Arial"/>
        </w:rPr>
        <w:t>Program Administrator</w:t>
      </w:r>
      <w:r>
        <w:rPr>
          <w:rFonts w:ascii="Calibri" w:hAnsi="Calibri" w:cs="Arial"/>
        </w:rPr>
        <w:t xml:space="preserve">, at </w:t>
      </w:r>
      <w:hyperlink r:id="rId18" w:history="1">
        <w:r w:rsidRPr="00346B9F">
          <w:rPr>
            <w:rStyle w:val="Hyperlink"/>
            <w:rFonts w:ascii="Calibri" w:hAnsi="Calibri" w:cs="Arial"/>
          </w:rPr>
          <w:t>smithl@edc.pitt.edu</w:t>
        </w:r>
      </w:hyperlink>
      <w:r>
        <w:rPr>
          <w:rFonts w:ascii="Calibri" w:hAnsi="Calibri" w:cs="Arial"/>
        </w:rPr>
        <w:t xml:space="preserve"> to inform her of the new course proposal.</w:t>
      </w:r>
    </w:p>
    <w:p w:rsidR="00671E4B" w:rsidRPr="00FA4679" w:rsidRDefault="00671E4B" w:rsidP="009669ED">
      <w:pPr>
        <w:pStyle w:val="ListParagraph"/>
        <w:rPr>
          <w:rFonts w:ascii="Calibri" w:hAnsi="Calibri" w:cs="Arial"/>
          <w:b/>
        </w:rPr>
      </w:pPr>
    </w:p>
    <w:p w:rsidR="00671E4B" w:rsidRPr="008C5060" w:rsidRDefault="00671E4B" w:rsidP="009669ED">
      <w:pPr>
        <w:pStyle w:val="ListParagraph"/>
        <w:numPr>
          <w:ilvl w:val="0"/>
          <w:numId w:val="12"/>
        </w:numPr>
        <w:ind w:left="360" w:hanging="270"/>
        <w:rPr>
          <w:rFonts w:ascii="Calibri" w:hAnsi="Calibri" w:cs="Arial"/>
        </w:rPr>
      </w:pPr>
      <w:r>
        <w:rPr>
          <w:rFonts w:ascii="Calibri" w:hAnsi="Calibri" w:cs="Arial"/>
        </w:rPr>
        <w:lastRenderedPageBreak/>
        <w:t xml:space="preserve">Contact Sally Leathers (scl19@pitt.edu), administrative assistant for the Educational Policies and Curriculum Committee (EPCC), to inform the EPCC that you are requesting the committee to review your course proposal.  Sally will explain procedures for downloading and submitting a course proposal form. </w:t>
      </w:r>
    </w:p>
    <w:p w:rsidR="00671E4B" w:rsidRDefault="00671E4B" w:rsidP="000D46D5">
      <w:pPr>
        <w:rPr>
          <w:rFonts w:ascii="Calibri" w:hAnsi="Calibri" w:cs="Arial"/>
        </w:rPr>
      </w:pPr>
    </w:p>
    <w:p w:rsidR="00671E4B" w:rsidRPr="008D67F4" w:rsidRDefault="00B70F5A" w:rsidP="000D46D5">
      <w:pPr>
        <w:rPr>
          <w:rFonts w:ascii="Calibri" w:hAnsi="Calibri" w:cs="Arial"/>
          <w:b/>
          <w:color w:val="943634"/>
        </w:rPr>
      </w:pPr>
      <w:r w:rsidRPr="00B70F5A">
        <w:rPr>
          <w:noProof/>
          <w:color w:val="943634"/>
        </w:rPr>
        <w:pict>
          <v:shape id="_x0000_s1038" type="#_x0000_t112" style="position:absolute;margin-left:-25.5pt;margin-top:1.35pt;width:19.5pt;height:13.5pt;z-index:251655168"/>
        </w:pict>
      </w:r>
      <w:r w:rsidR="00671E4B" w:rsidRPr="008D67F4">
        <w:rPr>
          <w:rFonts w:ascii="Calibri" w:hAnsi="Calibri" w:cs="Arial"/>
          <w:b/>
          <w:noProof/>
          <w:color w:val="943634"/>
        </w:rPr>
        <w:t>OFFICE OF MEASUREMENT AND EVALUATION OF TEACHING (OMET)</w:t>
      </w:r>
    </w:p>
    <w:p w:rsidR="00671E4B" w:rsidRDefault="00671E4B" w:rsidP="000D46D5">
      <w:pPr>
        <w:rPr>
          <w:rFonts w:ascii="Calibri" w:hAnsi="Calibri" w:cs="Arial"/>
          <w:b/>
        </w:rPr>
      </w:pPr>
    </w:p>
    <w:p w:rsidR="00671E4B" w:rsidRPr="00DA2933" w:rsidRDefault="00B70F5A" w:rsidP="005B123B">
      <w:pPr>
        <w:pStyle w:val="ListParagraph"/>
        <w:numPr>
          <w:ilvl w:val="0"/>
          <w:numId w:val="9"/>
        </w:numPr>
        <w:ind w:left="360"/>
        <w:rPr>
          <w:rFonts w:ascii="Calibri" w:hAnsi="Calibri" w:cs="Arial"/>
          <w:b/>
        </w:rPr>
      </w:pPr>
      <w:hyperlink r:id="rId19" w:history="1">
        <w:r w:rsidR="00671E4B" w:rsidRPr="008D67F4">
          <w:rPr>
            <w:rStyle w:val="Hyperlink"/>
            <w:rFonts w:ascii="Calibri" w:hAnsi="Calibri" w:cs="Arial"/>
            <w:b/>
          </w:rPr>
          <w:t>OMET</w:t>
        </w:r>
      </w:hyperlink>
      <w:r w:rsidR="008D67F4">
        <w:rPr>
          <w:rFonts w:ascii="Calibri" w:hAnsi="Calibri" w:cs="Arial"/>
        </w:rPr>
        <w:t xml:space="preserve"> </w:t>
      </w:r>
      <w:r w:rsidR="00671E4B">
        <w:rPr>
          <w:rFonts w:ascii="Calibri" w:hAnsi="Calibri" w:cs="Arial"/>
        </w:rPr>
        <w:t xml:space="preserve"> coordinates teaching evaluations for the University.  </w:t>
      </w:r>
      <w:r w:rsidR="00642A4E">
        <w:rPr>
          <w:rFonts w:ascii="Calibri" w:hAnsi="Calibri" w:cs="Arial"/>
        </w:rPr>
        <w:t>Courses eligible for OMET evaluations must have at least five enrolled students.</w:t>
      </w:r>
    </w:p>
    <w:p w:rsidR="00671E4B" w:rsidRPr="00DA2933" w:rsidRDefault="00671E4B" w:rsidP="00DA2933">
      <w:pPr>
        <w:pStyle w:val="ListParagraph"/>
        <w:ind w:left="360"/>
        <w:rPr>
          <w:rFonts w:ascii="Calibri" w:hAnsi="Calibri" w:cs="Arial"/>
          <w:b/>
        </w:rPr>
      </w:pPr>
    </w:p>
    <w:p w:rsidR="00671E4B" w:rsidRPr="00E2194C" w:rsidRDefault="00671E4B" w:rsidP="00D25F8C">
      <w:pPr>
        <w:pStyle w:val="ListParagraph"/>
        <w:numPr>
          <w:ilvl w:val="0"/>
          <w:numId w:val="9"/>
        </w:numPr>
        <w:ind w:left="360"/>
        <w:rPr>
          <w:rFonts w:ascii="Calibri" w:hAnsi="Calibri" w:cs="Arial"/>
          <w:b/>
        </w:rPr>
      </w:pPr>
      <w:proofErr w:type="gramStart"/>
      <w:r w:rsidRPr="00652F59">
        <w:rPr>
          <w:rFonts w:ascii="Calibri" w:hAnsi="Calibri" w:cs="Arial"/>
        </w:rPr>
        <w:t>Faculty are</w:t>
      </w:r>
      <w:proofErr w:type="gramEnd"/>
      <w:r w:rsidRPr="00652F59">
        <w:rPr>
          <w:rFonts w:ascii="Calibri" w:hAnsi="Calibri" w:cs="Arial"/>
        </w:rPr>
        <w:t xml:space="preserve"> alerted</w:t>
      </w:r>
      <w:r w:rsidR="00642A4E">
        <w:rPr>
          <w:rFonts w:ascii="Calibri" w:hAnsi="Calibri" w:cs="Arial"/>
        </w:rPr>
        <w:t xml:space="preserve"> by the department</w:t>
      </w:r>
      <w:r w:rsidRPr="00652F59">
        <w:rPr>
          <w:rFonts w:ascii="Calibri" w:hAnsi="Calibri" w:cs="Arial"/>
        </w:rPr>
        <w:t xml:space="preserve"> via e-mail </w:t>
      </w:r>
      <w:r w:rsidR="00642A4E">
        <w:rPr>
          <w:rFonts w:ascii="Calibri" w:hAnsi="Calibri" w:cs="Arial"/>
        </w:rPr>
        <w:t>near</w:t>
      </w:r>
      <w:r w:rsidR="00054350">
        <w:rPr>
          <w:rFonts w:ascii="Calibri" w:hAnsi="Calibri" w:cs="Arial"/>
        </w:rPr>
        <w:t xml:space="preserve"> the beginning of</w:t>
      </w:r>
      <w:r w:rsidRPr="00652F59">
        <w:rPr>
          <w:rFonts w:ascii="Calibri" w:hAnsi="Calibri" w:cs="Arial"/>
        </w:rPr>
        <w:t xml:space="preserve"> each term </w:t>
      </w:r>
      <w:r w:rsidR="00642A4E">
        <w:rPr>
          <w:rFonts w:ascii="Calibri" w:hAnsi="Calibri" w:cs="Arial"/>
        </w:rPr>
        <w:t>about</w:t>
      </w:r>
      <w:r w:rsidRPr="00652F59">
        <w:rPr>
          <w:rFonts w:ascii="Calibri" w:hAnsi="Calibri" w:cs="Arial"/>
        </w:rPr>
        <w:t xml:space="preserve"> the available timeframe for</w:t>
      </w:r>
      <w:r w:rsidR="00054350">
        <w:rPr>
          <w:rFonts w:ascii="Calibri" w:hAnsi="Calibri" w:cs="Arial"/>
        </w:rPr>
        <w:t xml:space="preserve"> submitting evaluation requests</w:t>
      </w:r>
      <w:r w:rsidRPr="00652F59">
        <w:rPr>
          <w:rFonts w:ascii="Calibri" w:hAnsi="Calibri" w:cs="Arial"/>
        </w:rPr>
        <w:t xml:space="preserve">. </w:t>
      </w:r>
      <w:r w:rsidR="00642A4E">
        <w:rPr>
          <w:rFonts w:ascii="Calibri" w:hAnsi="Calibri" w:cs="Arial"/>
        </w:rPr>
        <w:t xml:space="preserve"> This is done via the OMET website (above).</w:t>
      </w:r>
      <w:r w:rsidRPr="00652F59">
        <w:rPr>
          <w:rFonts w:ascii="Calibri" w:hAnsi="Calibri" w:cs="Arial"/>
        </w:rPr>
        <w:t xml:space="preserve"> </w:t>
      </w:r>
    </w:p>
    <w:p w:rsidR="00E2194C" w:rsidRPr="00652F59" w:rsidRDefault="00E2194C" w:rsidP="00E2194C">
      <w:pPr>
        <w:pStyle w:val="ListParagraph"/>
        <w:ind w:left="0"/>
        <w:rPr>
          <w:rFonts w:ascii="Calibri" w:hAnsi="Calibri" w:cs="Arial"/>
          <w:b/>
        </w:rPr>
      </w:pPr>
    </w:p>
    <w:p w:rsidR="00671E4B" w:rsidRPr="00E2194C" w:rsidRDefault="00671E4B" w:rsidP="005B123B">
      <w:pPr>
        <w:pStyle w:val="ListParagraph"/>
        <w:numPr>
          <w:ilvl w:val="0"/>
          <w:numId w:val="9"/>
        </w:numPr>
        <w:ind w:left="360"/>
        <w:rPr>
          <w:rFonts w:ascii="Calibri" w:hAnsi="Calibri" w:cs="Arial"/>
          <w:b/>
        </w:rPr>
      </w:pPr>
      <w:r>
        <w:rPr>
          <w:rFonts w:ascii="Calibri" w:hAnsi="Calibri" w:cs="Arial"/>
        </w:rPr>
        <w:t xml:space="preserve">The Department of Epidemiology Chair </w:t>
      </w:r>
      <w:r w:rsidR="00E2194C">
        <w:rPr>
          <w:rFonts w:ascii="Calibri" w:hAnsi="Calibri" w:cs="Arial"/>
        </w:rPr>
        <w:t>strongly recommends</w:t>
      </w:r>
      <w:r>
        <w:rPr>
          <w:rFonts w:ascii="Calibri" w:hAnsi="Calibri" w:cs="Arial"/>
        </w:rPr>
        <w:t xml:space="preserve"> that all department instructors request </w:t>
      </w:r>
      <w:r w:rsidR="00642A4E">
        <w:rPr>
          <w:rFonts w:ascii="Calibri" w:hAnsi="Calibri" w:cs="Arial"/>
        </w:rPr>
        <w:t>OMET</w:t>
      </w:r>
      <w:r>
        <w:rPr>
          <w:rFonts w:ascii="Calibri" w:hAnsi="Calibri" w:cs="Arial"/>
        </w:rPr>
        <w:t xml:space="preserve"> evaluations</w:t>
      </w:r>
      <w:r w:rsidR="004370F5">
        <w:rPr>
          <w:rFonts w:ascii="Calibri" w:hAnsi="Calibri" w:cs="Arial"/>
        </w:rPr>
        <w:t xml:space="preserve"> or conduct their own course evaluations.</w:t>
      </w:r>
    </w:p>
    <w:p w:rsidR="00E2194C" w:rsidRDefault="00E2194C" w:rsidP="00E2194C">
      <w:pPr>
        <w:pStyle w:val="ListParagraph"/>
        <w:rPr>
          <w:rFonts w:ascii="Calibri" w:hAnsi="Calibri" w:cs="Arial"/>
          <w:b/>
        </w:rPr>
      </w:pPr>
    </w:p>
    <w:p w:rsidR="00E2194C" w:rsidRPr="001F29A5" w:rsidRDefault="00E2194C" w:rsidP="005B123B">
      <w:pPr>
        <w:pStyle w:val="ListParagraph"/>
        <w:numPr>
          <w:ilvl w:val="0"/>
          <w:numId w:val="9"/>
        </w:numPr>
        <w:ind w:left="360"/>
        <w:rPr>
          <w:rFonts w:ascii="Calibri" w:hAnsi="Calibri" w:cs="Arial"/>
          <w:b/>
        </w:rPr>
      </w:pPr>
      <w:r>
        <w:rPr>
          <w:rFonts w:ascii="Calibri" w:hAnsi="Calibri" w:cs="Arial"/>
        </w:rPr>
        <w:t xml:space="preserve">Quantitative </w:t>
      </w:r>
      <w:r w:rsidR="00642A4E">
        <w:rPr>
          <w:rFonts w:ascii="Calibri" w:hAnsi="Calibri" w:cs="Arial"/>
        </w:rPr>
        <w:t xml:space="preserve">OMET </w:t>
      </w:r>
      <w:r>
        <w:rPr>
          <w:rFonts w:ascii="Calibri" w:hAnsi="Calibri" w:cs="Arial"/>
        </w:rPr>
        <w:t xml:space="preserve">course evaluations of courses with seven or more students will be posted on the </w:t>
      </w:r>
      <w:hyperlink r:id="rId20" w:history="1">
        <w:r w:rsidRPr="00E2194C">
          <w:rPr>
            <w:rStyle w:val="Hyperlink"/>
            <w:rFonts w:ascii="Calibri" w:hAnsi="Calibri" w:cs="Arial"/>
          </w:rPr>
          <w:t>GSPH Course Evaluation Portal</w:t>
        </w:r>
      </w:hyperlink>
      <w:r>
        <w:rPr>
          <w:rFonts w:ascii="Calibri" w:hAnsi="Calibri" w:cs="Arial"/>
        </w:rPr>
        <w:t>.  This provides students with a valuable</w:t>
      </w:r>
      <w:r w:rsidR="00642A4E">
        <w:rPr>
          <w:rFonts w:ascii="Calibri" w:hAnsi="Calibri" w:cs="Arial"/>
        </w:rPr>
        <w:t xml:space="preserve"> decision making</w:t>
      </w:r>
      <w:r>
        <w:rPr>
          <w:rFonts w:ascii="Calibri" w:hAnsi="Calibri" w:cs="Arial"/>
        </w:rPr>
        <w:t xml:space="preserve"> tool for use in </w:t>
      </w:r>
      <w:r w:rsidR="00642A4E">
        <w:rPr>
          <w:rFonts w:ascii="Calibri" w:hAnsi="Calibri" w:cs="Arial"/>
        </w:rPr>
        <w:t>selecting courses</w:t>
      </w:r>
      <w:r>
        <w:rPr>
          <w:rFonts w:ascii="Calibri" w:hAnsi="Calibri" w:cs="Arial"/>
        </w:rPr>
        <w:t>.</w:t>
      </w:r>
    </w:p>
    <w:p w:rsidR="001F29A5" w:rsidRDefault="001F29A5" w:rsidP="001F29A5">
      <w:pPr>
        <w:pStyle w:val="ListParagraph"/>
        <w:rPr>
          <w:rFonts w:ascii="Calibri" w:hAnsi="Calibri" w:cs="Arial"/>
          <w:b/>
        </w:rPr>
      </w:pPr>
    </w:p>
    <w:p w:rsidR="00671E4B" w:rsidRPr="002D5D1F" w:rsidRDefault="00B70F5A" w:rsidP="002B6B2F">
      <w:pPr>
        <w:rPr>
          <w:rFonts w:ascii="Calibri" w:hAnsi="Calibri" w:cs="Arial"/>
          <w:b/>
          <w:color w:val="943634"/>
        </w:rPr>
      </w:pPr>
      <w:r w:rsidRPr="00B70F5A">
        <w:rPr>
          <w:noProof/>
          <w:color w:val="943634"/>
        </w:rPr>
        <w:pict>
          <v:shape id="_x0000_s1039" type="#_x0000_t112" style="position:absolute;margin-left:-25.5pt;margin-top:.65pt;width:19.5pt;height:15.75pt;z-index:251660288"/>
        </w:pict>
      </w:r>
      <w:r w:rsidR="00671E4B" w:rsidRPr="002D5D1F">
        <w:rPr>
          <w:rFonts w:ascii="Calibri" w:hAnsi="Calibri" w:cs="Arial"/>
          <w:b/>
          <w:noProof/>
          <w:color w:val="943634"/>
        </w:rPr>
        <w:t>SCHEDULES</w:t>
      </w:r>
    </w:p>
    <w:p w:rsidR="00671E4B" w:rsidRDefault="00671E4B" w:rsidP="002B6B2F">
      <w:pPr>
        <w:rPr>
          <w:rFonts w:ascii="Calibri" w:hAnsi="Calibri" w:cs="Arial"/>
          <w:b/>
        </w:rPr>
      </w:pPr>
    </w:p>
    <w:p w:rsidR="00671E4B" w:rsidRDefault="00671E4B" w:rsidP="005B123B">
      <w:pPr>
        <w:pStyle w:val="ListParagraph"/>
        <w:numPr>
          <w:ilvl w:val="0"/>
          <w:numId w:val="10"/>
        </w:numPr>
        <w:ind w:left="360"/>
        <w:rPr>
          <w:rFonts w:ascii="Calibri" w:hAnsi="Calibri" w:cs="Arial"/>
        </w:rPr>
      </w:pPr>
      <w:r>
        <w:rPr>
          <w:rFonts w:ascii="Calibri" w:hAnsi="Calibri" w:cs="Arial"/>
        </w:rPr>
        <w:t xml:space="preserve">GSPH schedule information is most readily accessible via the </w:t>
      </w:r>
      <w:hyperlink r:id="rId21" w:history="1">
        <w:r w:rsidRPr="005A2A40">
          <w:rPr>
            <w:rStyle w:val="Hyperlink"/>
            <w:rFonts w:ascii="Calibri" w:hAnsi="Calibri" w:cs="Arial"/>
          </w:rPr>
          <w:t>GSPH website</w:t>
        </w:r>
        <w:r w:rsidR="002D5D1F" w:rsidRPr="005A2A40">
          <w:rPr>
            <w:rStyle w:val="Hyperlink"/>
            <w:rFonts w:ascii="Calibri" w:hAnsi="Calibri" w:cs="Arial"/>
          </w:rPr>
          <w:t xml:space="preserve"> </w:t>
        </w:r>
      </w:hyperlink>
      <w:r w:rsidRPr="002D5D1F">
        <w:rPr>
          <w:rFonts w:ascii="Calibri" w:hAnsi="Calibri" w:cs="Arial"/>
        </w:rPr>
        <w:t xml:space="preserve"> </w:t>
      </w:r>
    </w:p>
    <w:p w:rsidR="00671E4B" w:rsidRDefault="00671E4B" w:rsidP="002B6B2F">
      <w:pPr>
        <w:rPr>
          <w:rFonts w:ascii="Calibri" w:hAnsi="Calibri" w:cs="Arial"/>
        </w:rPr>
      </w:pPr>
    </w:p>
    <w:p w:rsidR="00671E4B" w:rsidRDefault="00671E4B" w:rsidP="005B123B">
      <w:pPr>
        <w:pStyle w:val="ListParagraph"/>
        <w:numPr>
          <w:ilvl w:val="0"/>
          <w:numId w:val="10"/>
        </w:numPr>
        <w:ind w:left="360"/>
        <w:rPr>
          <w:rFonts w:ascii="Calibri" w:hAnsi="Calibri" w:cs="Arial"/>
        </w:rPr>
      </w:pPr>
      <w:r>
        <w:rPr>
          <w:rFonts w:ascii="Calibri" w:hAnsi="Calibri" w:cs="Arial"/>
        </w:rPr>
        <w:t>Current term schedules are displayed by department, along with one or two previous term schedules.</w:t>
      </w:r>
    </w:p>
    <w:p w:rsidR="00671E4B" w:rsidRPr="00E22A52" w:rsidRDefault="00671E4B" w:rsidP="00E22A52">
      <w:pPr>
        <w:pStyle w:val="ListParagraph"/>
        <w:rPr>
          <w:rFonts w:ascii="Calibri" w:hAnsi="Calibri" w:cs="Arial"/>
        </w:rPr>
      </w:pPr>
    </w:p>
    <w:p w:rsidR="00671E4B" w:rsidRDefault="00671E4B" w:rsidP="005B123B">
      <w:pPr>
        <w:pStyle w:val="ListParagraph"/>
        <w:numPr>
          <w:ilvl w:val="0"/>
          <w:numId w:val="10"/>
        </w:numPr>
        <w:ind w:left="360"/>
        <w:rPr>
          <w:rFonts w:ascii="Calibri" w:hAnsi="Calibri" w:cs="Arial"/>
        </w:rPr>
      </w:pPr>
      <w:r>
        <w:rPr>
          <w:rFonts w:ascii="Calibri" w:hAnsi="Calibri" w:cs="Arial"/>
        </w:rPr>
        <w:t>Term registration deadlines are displayed along with schedule information.</w:t>
      </w:r>
    </w:p>
    <w:p w:rsidR="00671E4B" w:rsidRPr="002D5D1F" w:rsidRDefault="00B70F5A" w:rsidP="006879BE">
      <w:pPr>
        <w:pStyle w:val="ListParagraph"/>
        <w:rPr>
          <w:rFonts w:ascii="Calibri" w:hAnsi="Calibri" w:cs="Arial"/>
          <w:color w:val="943634"/>
        </w:rPr>
      </w:pPr>
      <w:r w:rsidRPr="00B70F5A">
        <w:rPr>
          <w:noProof/>
        </w:rPr>
        <w:pict>
          <v:shape id="_x0000_s1040" type="#_x0000_t112" style="position:absolute;left:0;text-align:left;margin-left:-27pt;margin-top:12.7pt;width:19.5pt;height:15.75pt;z-index:251661312"/>
        </w:pict>
      </w:r>
    </w:p>
    <w:p w:rsidR="00671E4B" w:rsidRPr="002D5D1F" w:rsidRDefault="00671E4B" w:rsidP="006879BE">
      <w:pPr>
        <w:rPr>
          <w:rFonts w:ascii="Calibri" w:hAnsi="Calibri" w:cs="Arial"/>
          <w:b/>
          <w:color w:val="943634"/>
        </w:rPr>
      </w:pPr>
      <w:r w:rsidRPr="002D5D1F">
        <w:rPr>
          <w:rFonts w:ascii="Calibri" w:hAnsi="Calibri" w:cs="Arial"/>
          <w:b/>
          <w:color w:val="943634"/>
        </w:rPr>
        <w:t>SCHEDULE PROOF VERIFICATION – COLLABORATING WITH STUDENT SERVICES</w:t>
      </w:r>
    </w:p>
    <w:p w:rsidR="00671E4B" w:rsidRDefault="00671E4B" w:rsidP="006879BE">
      <w:pPr>
        <w:rPr>
          <w:rFonts w:ascii="Calibri" w:hAnsi="Calibri" w:cs="Arial"/>
        </w:rPr>
      </w:pPr>
    </w:p>
    <w:p w:rsidR="00671E4B" w:rsidRDefault="00F2066E" w:rsidP="005B123B">
      <w:pPr>
        <w:pStyle w:val="ListParagraph"/>
        <w:numPr>
          <w:ilvl w:val="0"/>
          <w:numId w:val="11"/>
        </w:numPr>
        <w:ind w:left="360"/>
        <w:rPr>
          <w:rFonts w:ascii="Calibri" w:hAnsi="Calibri" w:cs="Arial"/>
        </w:rPr>
      </w:pPr>
      <w:r>
        <w:rPr>
          <w:rFonts w:ascii="Calibri" w:hAnsi="Calibri" w:cs="Arial"/>
        </w:rPr>
        <w:t>Twice</w:t>
      </w:r>
      <w:r w:rsidR="00671E4B">
        <w:rPr>
          <w:rFonts w:ascii="Calibri" w:hAnsi="Calibri" w:cs="Arial"/>
        </w:rPr>
        <w:t xml:space="preserve"> before the beginning of an academic term, </w:t>
      </w:r>
      <w:r w:rsidRPr="00F2066E">
        <w:rPr>
          <w:rFonts w:ascii="Calibri" w:hAnsi="Calibri" w:cs="Arial"/>
        </w:rPr>
        <w:t>faculty</w:t>
      </w:r>
      <w:r w:rsidR="00671E4B">
        <w:rPr>
          <w:rFonts w:ascii="Calibri" w:hAnsi="Calibri" w:cs="Arial"/>
        </w:rPr>
        <w:t xml:space="preserve"> will be contacted via e-mail by the Student Services Office to confirm which courses will be taught that term.</w:t>
      </w:r>
    </w:p>
    <w:p w:rsidR="00671E4B" w:rsidRDefault="00671E4B" w:rsidP="00CA2170">
      <w:pPr>
        <w:rPr>
          <w:rFonts w:ascii="Calibri" w:hAnsi="Calibri" w:cs="Arial"/>
        </w:rPr>
      </w:pPr>
    </w:p>
    <w:p w:rsidR="00671E4B" w:rsidRDefault="00671E4B" w:rsidP="005B123B">
      <w:pPr>
        <w:pStyle w:val="ListParagraph"/>
        <w:numPr>
          <w:ilvl w:val="0"/>
          <w:numId w:val="20"/>
        </w:numPr>
        <w:rPr>
          <w:rFonts w:ascii="Calibri" w:hAnsi="Calibri" w:cs="Arial"/>
        </w:rPr>
      </w:pPr>
      <w:r>
        <w:rPr>
          <w:rFonts w:ascii="Calibri" w:hAnsi="Calibri" w:cs="Arial"/>
        </w:rPr>
        <w:t xml:space="preserve">Instructors who taught courses in the (same) previous term will receive a report from Student Services identifying course parameters (e.g. location, day offered) and will be asked for a response indicating any parameter change requests or </w:t>
      </w:r>
      <w:r w:rsidR="004C5064">
        <w:rPr>
          <w:rFonts w:ascii="Calibri" w:hAnsi="Calibri" w:cs="Arial"/>
        </w:rPr>
        <w:t>confirmation of existing</w:t>
      </w:r>
      <w:r>
        <w:rPr>
          <w:rFonts w:ascii="Calibri" w:hAnsi="Calibri" w:cs="Arial"/>
        </w:rPr>
        <w:t xml:space="preserve"> parameters.</w:t>
      </w:r>
    </w:p>
    <w:p w:rsidR="00671E4B" w:rsidRDefault="00671E4B" w:rsidP="00AC0536">
      <w:pPr>
        <w:rPr>
          <w:rFonts w:ascii="Calibri" w:hAnsi="Calibri" w:cs="Arial"/>
        </w:rPr>
      </w:pPr>
    </w:p>
    <w:p w:rsidR="00671E4B" w:rsidRDefault="00671E4B" w:rsidP="005B123B">
      <w:pPr>
        <w:pStyle w:val="ListParagraph"/>
        <w:numPr>
          <w:ilvl w:val="0"/>
          <w:numId w:val="20"/>
        </w:numPr>
        <w:rPr>
          <w:rFonts w:ascii="Calibri" w:hAnsi="Calibri" w:cs="Arial"/>
        </w:rPr>
      </w:pPr>
      <w:r>
        <w:rPr>
          <w:rFonts w:ascii="Calibri" w:hAnsi="Calibri" w:cs="Arial"/>
        </w:rPr>
        <w:t>Faculty who wish to offer their courses in a different term should notify the Student Services Office when they receive the term confirmation e-mail.</w:t>
      </w:r>
    </w:p>
    <w:p w:rsidR="00671E4B" w:rsidRPr="00AC0536" w:rsidRDefault="00671E4B" w:rsidP="00AC0536">
      <w:pPr>
        <w:pStyle w:val="ListParagraph"/>
        <w:rPr>
          <w:rFonts w:ascii="Calibri" w:hAnsi="Calibri" w:cs="Arial"/>
        </w:rPr>
      </w:pPr>
    </w:p>
    <w:p w:rsidR="00671E4B" w:rsidRPr="00AC0536" w:rsidRDefault="00671E4B" w:rsidP="005B123B">
      <w:pPr>
        <w:pStyle w:val="ListParagraph"/>
        <w:numPr>
          <w:ilvl w:val="0"/>
          <w:numId w:val="20"/>
        </w:numPr>
        <w:rPr>
          <w:rFonts w:ascii="Calibri" w:hAnsi="Calibri" w:cs="Arial"/>
        </w:rPr>
      </w:pPr>
      <w:r w:rsidRPr="00AC0536">
        <w:rPr>
          <w:rFonts w:ascii="Calibri" w:hAnsi="Calibri" w:cs="Arial"/>
          <w:u w:val="single"/>
        </w:rPr>
        <w:lastRenderedPageBreak/>
        <w:t>Course parameters will remain the same</w:t>
      </w:r>
      <w:r>
        <w:rPr>
          <w:rFonts w:ascii="Calibri" w:hAnsi="Calibri" w:cs="Arial"/>
        </w:rPr>
        <w:t xml:space="preserve"> if the Student Services Office receives no response to the term confirmation e-mail or notice of any course or schedule change requests.</w:t>
      </w:r>
    </w:p>
    <w:p w:rsidR="00671E4B" w:rsidRDefault="00671E4B" w:rsidP="00F3058C">
      <w:pPr>
        <w:pStyle w:val="ListParagraph"/>
        <w:rPr>
          <w:rFonts w:ascii="Calibri" w:hAnsi="Calibri" w:cs="Arial"/>
        </w:rPr>
      </w:pPr>
    </w:p>
    <w:p w:rsidR="00671E4B" w:rsidRPr="002D5D1F" w:rsidRDefault="00B70F5A" w:rsidP="000A5C94">
      <w:pPr>
        <w:rPr>
          <w:rFonts w:ascii="Calibri" w:hAnsi="Calibri" w:cs="Arial"/>
          <w:b/>
          <w:color w:val="943634"/>
        </w:rPr>
      </w:pPr>
      <w:r w:rsidRPr="00B70F5A">
        <w:rPr>
          <w:noProof/>
          <w:color w:val="943634"/>
        </w:rPr>
        <w:pict>
          <v:shape id="_x0000_s1041" type="#_x0000_t112" style="position:absolute;margin-left:-27pt;margin-top:0;width:19.5pt;height:15.75pt;z-index:251662336"/>
        </w:pict>
      </w:r>
      <w:r w:rsidR="00671E4B" w:rsidRPr="002D5D1F">
        <w:rPr>
          <w:rFonts w:ascii="Calibri" w:hAnsi="Calibri" w:cs="Arial"/>
          <w:b/>
          <w:noProof/>
          <w:color w:val="943634"/>
        </w:rPr>
        <w:t>SYLLABI – RECOMMENDED FORMAT, UPDATING, SUBMISSION</w:t>
      </w:r>
    </w:p>
    <w:p w:rsidR="00671E4B" w:rsidRDefault="00671E4B" w:rsidP="000A5C94">
      <w:pPr>
        <w:rPr>
          <w:rFonts w:ascii="Calibri" w:hAnsi="Calibri" w:cs="Arial"/>
          <w:b/>
        </w:rPr>
      </w:pPr>
    </w:p>
    <w:p w:rsidR="00671E4B" w:rsidRDefault="009C3AC8" w:rsidP="005B123B">
      <w:pPr>
        <w:pStyle w:val="ListParagraph"/>
        <w:numPr>
          <w:ilvl w:val="0"/>
          <w:numId w:val="14"/>
        </w:numPr>
        <w:ind w:left="360"/>
        <w:rPr>
          <w:rFonts w:ascii="Calibri" w:hAnsi="Calibri" w:cs="Arial"/>
        </w:rPr>
      </w:pPr>
      <w:r>
        <w:rPr>
          <w:rFonts w:ascii="Calibri" w:hAnsi="Calibri" w:cs="Arial"/>
        </w:rPr>
        <w:t>After</w:t>
      </w:r>
      <w:r w:rsidR="00671E4B">
        <w:rPr>
          <w:rFonts w:ascii="Calibri" w:hAnsi="Calibri" w:cs="Arial"/>
        </w:rPr>
        <w:t xml:space="preserve"> each academic term, faculty will receive e-mail requests from the Student Services Office on behalf of </w:t>
      </w:r>
      <w:r w:rsidR="00870E34">
        <w:rPr>
          <w:rFonts w:ascii="Calibri" w:hAnsi="Calibri" w:cs="Arial"/>
        </w:rPr>
        <w:t>Tom Songer</w:t>
      </w:r>
      <w:r w:rsidR="00671E4B">
        <w:rPr>
          <w:rFonts w:ascii="Calibri" w:hAnsi="Calibri" w:cs="Arial"/>
        </w:rPr>
        <w:t xml:space="preserve">, </w:t>
      </w:r>
      <w:r w:rsidR="00870E34">
        <w:rPr>
          <w:rFonts w:ascii="Calibri" w:hAnsi="Calibri" w:cs="Arial"/>
        </w:rPr>
        <w:t>Student Services Director</w:t>
      </w:r>
      <w:r w:rsidR="00671E4B">
        <w:rPr>
          <w:rFonts w:ascii="Calibri" w:hAnsi="Calibri" w:cs="Arial"/>
        </w:rPr>
        <w:t xml:space="preserve">, for submission of updated course syllabi along with OMET evaluation results.  </w:t>
      </w:r>
    </w:p>
    <w:p w:rsidR="009C3AC8" w:rsidRDefault="009C3AC8" w:rsidP="009C3AC8">
      <w:pPr>
        <w:pStyle w:val="ListParagraph"/>
        <w:rPr>
          <w:rFonts w:ascii="Calibri" w:hAnsi="Calibri" w:cs="Arial"/>
        </w:rPr>
      </w:pPr>
    </w:p>
    <w:p w:rsidR="009C3AC8" w:rsidRPr="009C3AC8" w:rsidRDefault="009C3AC8" w:rsidP="009C3AC8">
      <w:pPr>
        <w:pStyle w:val="ListParagraph"/>
        <w:numPr>
          <w:ilvl w:val="0"/>
          <w:numId w:val="25"/>
        </w:numPr>
        <w:ind w:left="720"/>
        <w:rPr>
          <w:rFonts w:ascii="Calibri" w:hAnsi="Calibri" w:cs="Arial"/>
        </w:rPr>
      </w:pPr>
      <w:r>
        <w:rPr>
          <w:rFonts w:ascii="Calibri" w:hAnsi="Calibri" w:cs="Arial"/>
        </w:rPr>
        <w:t xml:space="preserve">Faculty may obtain a </w:t>
      </w:r>
      <w:r w:rsidR="00591FD9">
        <w:rPr>
          <w:rFonts w:ascii="Calibri" w:hAnsi="Calibri" w:cs="Arial"/>
        </w:rPr>
        <w:t>GSPH approved syllabus template on the GSPH Intranet.  The Intranet may be accessed by entering the University Web Portal (</w:t>
      </w:r>
      <w:hyperlink r:id="rId22" w:history="1">
        <w:r w:rsidR="004A10F8" w:rsidRPr="001F1D77">
          <w:rPr>
            <w:rStyle w:val="Hyperlink"/>
            <w:rFonts w:ascii="Calibri" w:hAnsi="Calibri" w:cs="Arial"/>
          </w:rPr>
          <w:t>www.my.pitt.edu</w:t>
        </w:r>
      </w:hyperlink>
      <w:r w:rsidR="00591FD9">
        <w:rPr>
          <w:rFonts w:ascii="Calibri" w:hAnsi="Calibri" w:cs="Arial"/>
        </w:rPr>
        <w:t>)</w:t>
      </w:r>
      <w:r w:rsidR="004A10F8">
        <w:rPr>
          <w:rFonts w:ascii="Calibri" w:hAnsi="Calibri" w:cs="Arial"/>
        </w:rPr>
        <w:t xml:space="preserve">, clicking on the </w:t>
      </w:r>
      <w:proofErr w:type="gramStart"/>
      <w:r w:rsidR="004A10F8" w:rsidRPr="004A10F8">
        <w:rPr>
          <w:rFonts w:ascii="Calibri" w:hAnsi="Calibri" w:cs="Arial"/>
          <w:b/>
        </w:rPr>
        <w:t>My</w:t>
      </w:r>
      <w:proofErr w:type="gramEnd"/>
      <w:r w:rsidR="004A10F8" w:rsidRPr="004A10F8">
        <w:rPr>
          <w:rFonts w:ascii="Calibri" w:hAnsi="Calibri" w:cs="Arial"/>
          <w:b/>
        </w:rPr>
        <w:t xml:space="preserve"> resources</w:t>
      </w:r>
      <w:r w:rsidR="004A10F8">
        <w:rPr>
          <w:rFonts w:ascii="Calibri" w:hAnsi="Calibri" w:cs="Arial"/>
        </w:rPr>
        <w:t xml:space="preserve"> tab, clicking </w:t>
      </w:r>
      <w:r w:rsidR="004A10F8" w:rsidRPr="004A10F8">
        <w:rPr>
          <w:rFonts w:ascii="Calibri" w:hAnsi="Calibri" w:cs="Arial"/>
          <w:b/>
        </w:rPr>
        <w:t>GSPH – Intranet</w:t>
      </w:r>
      <w:r w:rsidR="004A10F8">
        <w:rPr>
          <w:rFonts w:ascii="Calibri" w:hAnsi="Calibri" w:cs="Arial"/>
        </w:rPr>
        <w:t xml:space="preserve">, then clicking the </w:t>
      </w:r>
      <w:r w:rsidR="004A10F8" w:rsidRPr="004A10F8">
        <w:rPr>
          <w:rFonts w:ascii="Calibri" w:hAnsi="Calibri" w:cs="Arial"/>
          <w:b/>
        </w:rPr>
        <w:t>Faculty – Staff</w:t>
      </w:r>
      <w:r w:rsidR="004A10F8">
        <w:rPr>
          <w:rFonts w:ascii="Calibri" w:hAnsi="Calibri" w:cs="Arial"/>
        </w:rPr>
        <w:t xml:space="preserve"> link.</w:t>
      </w:r>
    </w:p>
    <w:p w:rsidR="00671E4B" w:rsidRPr="009725AF" w:rsidRDefault="00671E4B" w:rsidP="009725AF">
      <w:pPr>
        <w:rPr>
          <w:rFonts w:ascii="Calibri" w:hAnsi="Calibri" w:cs="Arial"/>
        </w:rPr>
      </w:pPr>
    </w:p>
    <w:p w:rsidR="00671E4B" w:rsidRDefault="00671E4B" w:rsidP="009C3AC8">
      <w:pPr>
        <w:pStyle w:val="ListParagraph"/>
        <w:numPr>
          <w:ilvl w:val="0"/>
          <w:numId w:val="15"/>
        </w:numPr>
        <w:ind w:left="720"/>
        <w:rPr>
          <w:rFonts w:ascii="Calibri" w:hAnsi="Calibri" w:cs="Arial"/>
        </w:rPr>
      </w:pPr>
      <w:r>
        <w:rPr>
          <w:rFonts w:ascii="Calibri" w:hAnsi="Calibri" w:cs="Arial"/>
        </w:rPr>
        <w:t xml:space="preserve">Syllabi and evaluations should be forwarded to </w:t>
      </w:r>
      <w:r w:rsidR="00E905AD">
        <w:rPr>
          <w:rFonts w:ascii="Calibri" w:hAnsi="Calibri" w:cs="Arial"/>
        </w:rPr>
        <w:t xml:space="preserve">the Student Services Office staff </w:t>
      </w:r>
      <w:r>
        <w:rPr>
          <w:rFonts w:ascii="Calibri" w:hAnsi="Calibri" w:cs="Arial"/>
        </w:rPr>
        <w:t>by the date specified.</w:t>
      </w:r>
    </w:p>
    <w:p w:rsidR="00F150FB" w:rsidRDefault="00F150FB" w:rsidP="00F150FB">
      <w:pPr>
        <w:pStyle w:val="ListParagraph"/>
        <w:rPr>
          <w:rFonts w:ascii="Calibri" w:hAnsi="Calibri" w:cs="Arial"/>
        </w:rPr>
      </w:pPr>
    </w:p>
    <w:p w:rsidR="00F150FB" w:rsidRDefault="00F150FB" w:rsidP="00F150FB">
      <w:pPr>
        <w:rPr>
          <w:rFonts w:ascii="Calibri" w:hAnsi="Calibri" w:cs="Arial"/>
          <w:b/>
          <w:noProof/>
          <w:color w:val="943634"/>
        </w:rPr>
      </w:pPr>
      <w:r w:rsidRPr="00ED3B4E">
        <w:rPr>
          <w:rFonts w:ascii="Calibri" w:hAnsi="Calibri" w:cs="Arial"/>
          <w:b/>
          <w:noProof/>
          <w:color w:val="943634"/>
        </w:rPr>
        <w:pict>
          <v:shape id="_x0000_s1045" type="#_x0000_t112" style="position:absolute;margin-left:-25.5pt;margin-top:1.9pt;width:19.5pt;height:15.75pt;z-index:251667456"/>
        </w:pict>
      </w:r>
      <w:r w:rsidRPr="00ED3B4E">
        <w:rPr>
          <w:rFonts w:ascii="Calibri" w:hAnsi="Calibri" w:cs="Arial"/>
          <w:b/>
          <w:noProof/>
          <w:color w:val="943634"/>
        </w:rPr>
        <w:t>TEACHING PRACTICUM</w:t>
      </w:r>
      <w:r>
        <w:rPr>
          <w:rFonts w:ascii="Calibri" w:hAnsi="Calibri" w:cs="Arial"/>
          <w:b/>
          <w:noProof/>
          <w:color w:val="943634"/>
        </w:rPr>
        <w:t xml:space="preserve"> – PhD &amp; DrPH REQUIREMENT (EPIDEM 2215)</w:t>
      </w:r>
    </w:p>
    <w:p w:rsidR="00F150FB" w:rsidRDefault="00F150FB" w:rsidP="00F150FB">
      <w:pPr>
        <w:rPr>
          <w:rFonts w:ascii="Calibri" w:hAnsi="Calibri" w:cs="Arial"/>
          <w:b/>
          <w:noProof/>
          <w:color w:val="943634"/>
        </w:rPr>
      </w:pPr>
    </w:p>
    <w:p w:rsidR="00F150FB" w:rsidRPr="00B5264D" w:rsidRDefault="00F150FB" w:rsidP="00F150FB">
      <w:pPr>
        <w:pStyle w:val="ListParagraph"/>
        <w:numPr>
          <w:ilvl w:val="0"/>
          <w:numId w:val="27"/>
        </w:numPr>
        <w:ind w:left="360"/>
        <w:rPr>
          <w:rFonts w:ascii="Calibri" w:hAnsi="Calibri" w:cs="Arial"/>
          <w:b/>
        </w:rPr>
      </w:pPr>
      <w:r>
        <w:rPr>
          <w:rFonts w:ascii="Calibri" w:hAnsi="Calibri" w:cs="Arial"/>
        </w:rPr>
        <w:t>Doctoral program students (</w:t>
      </w:r>
      <w:proofErr w:type="spellStart"/>
      <w:r>
        <w:rPr>
          <w:rFonts w:ascii="Calibri" w:hAnsi="Calibri" w:cs="Arial"/>
        </w:rPr>
        <w:t>DrPH</w:t>
      </w:r>
      <w:proofErr w:type="spellEnd"/>
      <w:r>
        <w:rPr>
          <w:rFonts w:ascii="Calibri" w:hAnsi="Calibri" w:cs="Arial"/>
        </w:rPr>
        <w:t xml:space="preserve"> &amp; PhD) must register for EPIDEM 2215 (Teaching Practicum) and act as a teaching assistant for one academic term in an Epidemiology course or a course taught by an Epidemiology faculty member.  Two credits are earned. These are </w:t>
      </w:r>
      <w:r w:rsidRPr="00A06AA5">
        <w:rPr>
          <w:rFonts w:ascii="Calibri" w:hAnsi="Calibri" w:cs="Arial"/>
          <w:b/>
        </w:rPr>
        <w:t>not</w:t>
      </w:r>
      <w:r>
        <w:rPr>
          <w:rFonts w:ascii="Calibri" w:hAnsi="Calibri" w:cs="Arial"/>
        </w:rPr>
        <w:t xml:space="preserve"> paid positions.</w:t>
      </w:r>
    </w:p>
    <w:p w:rsidR="00F150FB" w:rsidRPr="00340B0C" w:rsidRDefault="00F150FB" w:rsidP="00F150FB">
      <w:pPr>
        <w:pStyle w:val="ListParagraph"/>
        <w:ind w:left="360"/>
        <w:rPr>
          <w:rFonts w:ascii="Calibri" w:hAnsi="Calibri" w:cs="Arial"/>
          <w:b/>
        </w:rPr>
      </w:pPr>
    </w:p>
    <w:p w:rsidR="00F150FB" w:rsidRPr="00B5264D" w:rsidRDefault="00F150FB" w:rsidP="00F150FB">
      <w:pPr>
        <w:pStyle w:val="ListParagraph"/>
        <w:numPr>
          <w:ilvl w:val="0"/>
          <w:numId w:val="27"/>
        </w:numPr>
        <w:ind w:left="360"/>
        <w:rPr>
          <w:rFonts w:ascii="Calibri" w:hAnsi="Calibri" w:cs="Arial"/>
          <w:b/>
        </w:rPr>
      </w:pPr>
      <w:r>
        <w:rPr>
          <w:rFonts w:ascii="Calibri" w:hAnsi="Calibri" w:cs="Arial"/>
        </w:rPr>
        <w:t>Eligibility requirements:</w:t>
      </w:r>
    </w:p>
    <w:p w:rsidR="00F150FB" w:rsidRPr="00340B0C" w:rsidRDefault="00F150FB" w:rsidP="00F150FB">
      <w:pPr>
        <w:pStyle w:val="ListParagraph"/>
        <w:ind w:left="0"/>
        <w:rPr>
          <w:rFonts w:ascii="Calibri" w:hAnsi="Calibri" w:cs="Arial"/>
          <w:b/>
        </w:rPr>
      </w:pPr>
    </w:p>
    <w:p w:rsidR="00F150FB" w:rsidRPr="00B5264D" w:rsidRDefault="00F150FB" w:rsidP="00F150FB">
      <w:pPr>
        <w:pStyle w:val="ListParagraph"/>
        <w:numPr>
          <w:ilvl w:val="1"/>
          <w:numId w:val="27"/>
        </w:numPr>
        <w:ind w:left="630" w:hanging="270"/>
        <w:rPr>
          <w:rFonts w:ascii="Calibri" w:hAnsi="Calibri" w:cs="Arial"/>
          <w:b/>
        </w:rPr>
      </w:pPr>
      <w:r>
        <w:rPr>
          <w:rFonts w:ascii="Calibri" w:hAnsi="Calibri" w:cs="Arial"/>
        </w:rPr>
        <w:t>Students must have taken and passed all three sections of the Preliminary Exam (PhD) or the Qualifying Exam (</w:t>
      </w:r>
      <w:proofErr w:type="spellStart"/>
      <w:r>
        <w:rPr>
          <w:rFonts w:ascii="Calibri" w:hAnsi="Calibri" w:cs="Arial"/>
        </w:rPr>
        <w:t>DrPH</w:t>
      </w:r>
      <w:proofErr w:type="spellEnd"/>
      <w:r>
        <w:rPr>
          <w:rFonts w:ascii="Calibri" w:hAnsi="Calibri" w:cs="Arial"/>
        </w:rPr>
        <w:t>).</w:t>
      </w:r>
    </w:p>
    <w:p w:rsidR="00F150FB" w:rsidRPr="00C63B4F" w:rsidRDefault="00F150FB" w:rsidP="00F150FB">
      <w:pPr>
        <w:pStyle w:val="ListParagraph"/>
        <w:numPr>
          <w:ilvl w:val="1"/>
          <w:numId w:val="27"/>
        </w:numPr>
        <w:ind w:left="630" w:hanging="270"/>
        <w:rPr>
          <w:rFonts w:ascii="Calibri" w:hAnsi="Calibri" w:cs="Arial"/>
          <w:b/>
        </w:rPr>
      </w:pPr>
      <w:r>
        <w:rPr>
          <w:rFonts w:ascii="Calibri" w:hAnsi="Calibri" w:cs="Arial"/>
        </w:rPr>
        <w:t>Students must have already taken the course in which they will fulfill the Teaching Practicum experience</w:t>
      </w:r>
    </w:p>
    <w:p w:rsidR="00F150FB" w:rsidRPr="00B5264D" w:rsidRDefault="00F150FB" w:rsidP="00F150FB">
      <w:pPr>
        <w:pStyle w:val="ListParagraph"/>
        <w:ind w:left="630"/>
        <w:rPr>
          <w:rFonts w:ascii="Calibri" w:hAnsi="Calibri" w:cs="Arial"/>
          <w:b/>
        </w:rPr>
      </w:pPr>
    </w:p>
    <w:p w:rsidR="00F150FB" w:rsidRPr="00C63B4F" w:rsidRDefault="00F150FB" w:rsidP="00F150FB">
      <w:pPr>
        <w:pStyle w:val="ListParagraph"/>
        <w:numPr>
          <w:ilvl w:val="0"/>
          <w:numId w:val="28"/>
        </w:numPr>
        <w:ind w:left="360"/>
        <w:rPr>
          <w:rFonts w:ascii="Calibri" w:hAnsi="Calibri" w:cs="Arial"/>
          <w:b/>
        </w:rPr>
      </w:pPr>
      <w:r>
        <w:rPr>
          <w:rFonts w:ascii="Calibri" w:hAnsi="Calibri" w:cs="Arial"/>
        </w:rPr>
        <w:t xml:space="preserve">Some international candidates are required to take an </w:t>
      </w:r>
      <w:hyperlink r:id="rId23" w:history="1">
        <w:r w:rsidRPr="00B5264D">
          <w:rPr>
            <w:rStyle w:val="Hyperlink"/>
            <w:rFonts w:ascii="Calibri" w:hAnsi="Calibri" w:cs="Arial"/>
          </w:rPr>
          <w:t>Englis</w:t>
        </w:r>
        <w:r w:rsidRPr="00B5264D">
          <w:rPr>
            <w:rStyle w:val="Hyperlink"/>
            <w:rFonts w:ascii="Calibri" w:hAnsi="Calibri" w:cs="Arial"/>
          </w:rPr>
          <w:t>h</w:t>
        </w:r>
        <w:r w:rsidRPr="00B5264D">
          <w:rPr>
            <w:rStyle w:val="Hyperlink"/>
            <w:rFonts w:ascii="Calibri" w:hAnsi="Calibri" w:cs="Arial"/>
          </w:rPr>
          <w:t xml:space="preserve"> Language Comprehensibility </w:t>
        </w:r>
        <w:r>
          <w:rPr>
            <w:rStyle w:val="Hyperlink"/>
            <w:rFonts w:ascii="Calibri" w:hAnsi="Calibri" w:cs="Arial"/>
          </w:rPr>
          <w:t>Test</w:t>
        </w:r>
      </w:hyperlink>
      <w:r>
        <w:rPr>
          <w:rFonts w:ascii="Calibri" w:hAnsi="Calibri" w:cs="Arial"/>
        </w:rPr>
        <w:t xml:space="preserve"> prior to scheduling a Teaching Practicum experience to demonstrate English proficiency.  More information about the test is included in the Faculty Handbook </w:t>
      </w:r>
      <w:r w:rsidRPr="00C527E9">
        <w:rPr>
          <w:rFonts w:ascii="Calibri" w:hAnsi="Calibri" w:cs="Arial"/>
          <w:b/>
        </w:rPr>
        <w:t>Student Mentoring</w:t>
      </w:r>
      <w:r>
        <w:rPr>
          <w:rFonts w:ascii="Calibri" w:hAnsi="Calibri" w:cs="Arial"/>
          <w:b/>
        </w:rPr>
        <w:t xml:space="preserve"> </w:t>
      </w:r>
      <w:r>
        <w:rPr>
          <w:rFonts w:ascii="Calibri" w:hAnsi="Calibri" w:cs="Arial"/>
        </w:rPr>
        <w:t>document (</w:t>
      </w:r>
      <w:r w:rsidRPr="00C527E9">
        <w:rPr>
          <w:rFonts w:ascii="Calibri" w:hAnsi="Calibri" w:cs="Arial"/>
          <w:b/>
        </w:rPr>
        <w:t>Epidemiology Teaching Practicum Program</w:t>
      </w:r>
      <w:r>
        <w:rPr>
          <w:rFonts w:ascii="Calibri" w:hAnsi="Calibri" w:cs="Arial"/>
        </w:rPr>
        <w:t xml:space="preserve"> heading)</w:t>
      </w:r>
      <w:r>
        <w:rPr>
          <w:rFonts w:ascii="Calibri" w:hAnsi="Calibri" w:cs="Arial"/>
          <w:b/>
        </w:rPr>
        <w:t xml:space="preserve">.  </w:t>
      </w:r>
      <w:r>
        <w:rPr>
          <w:rFonts w:ascii="Calibri" w:hAnsi="Calibri" w:cs="Arial"/>
        </w:rPr>
        <w:t>Contact the Epidemiology Student Services Program Administrator, Lori Smith, with questions.</w:t>
      </w:r>
    </w:p>
    <w:p w:rsidR="00F150FB" w:rsidRDefault="00F150FB" w:rsidP="00F150FB">
      <w:pPr>
        <w:pStyle w:val="ListParagraph"/>
        <w:rPr>
          <w:rFonts w:ascii="Calibri" w:hAnsi="Calibri" w:cs="Arial"/>
        </w:rPr>
      </w:pPr>
    </w:p>
    <w:p w:rsidR="004658A9" w:rsidRDefault="004658A9" w:rsidP="004658A9">
      <w:pPr>
        <w:pStyle w:val="ListParagraph"/>
        <w:rPr>
          <w:rFonts w:ascii="Calibri" w:hAnsi="Calibri" w:cs="Arial"/>
        </w:rPr>
      </w:pPr>
    </w:p>
    <w:p w:rsidR="00671E4B" w:rsidRDefault="00671E4B" w:rsidP="009725AF">
      <w:pPr>
        <w:rPr>
          <w:rFonts w:ascii="Calibri" w:hAnsi="Calibri" w:cs="Arial"/>
        </w:rPr>
      </w:pPr>
    </w:p>
    <w:sectPr w:rsidR="00671E4B" w:rsidSect="00B342B7">
      <w:footerReference w:type="default" r:id="rId24"/>
      <w:pgSz w:w="12240" w:h="15840"/>
      <w:pgMar w:top="1440" w:right="126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0F5" w:rsidRDefault="004370F5" w:rsidP="005339D3">
      <w:r>
        <w:separator/>
      </w:r>
    </w:p>
  </w:endnote>
  <w:endnote w:type="continuationSeparator" w:id="1">
    <w:p w:rsidR="004370F5" w:rsidRDefault="004370F5" w:rsidP="005339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F5" w:rsidRDefault="004370F5" w:rsidP="00174FF1">
    <w:pPr>
      <w:pStyle w:val="Footer"/>
      <w:pBdr>
        <w:top w:val="thinThickSmallGap" w:sz="24" w:space="1" w:color="622423"/>
      </w:pBdr>
      <w:tabs>
        <w:tab w:val="clear" w:pos="4320"/>
        <w:tab w:val="clear" w:pos="8640"/>
        <w:tab w:val="right" w:pos="9180"/>
      </w:tabs>
      <w:rPr>
        <w:rFonts w:ascii="Cambria" w:hAnsi="Cambria"/>
      </w:rPr>
    </w:pPr>
    <w:r>
      <w:rPr>
        <w:rFonts w:ascii="Cambria" w:hAnsi="Cambria"/>
      </w:rPr>
      <w:t>March 2011</w:t>
    </w:r>
    <w:r>
      <w:rPr>
        <w:rFonts w:ascii="Cambria" w:hAnsi="Cambria"/>
      </w:rPr>
      <w:tab/>
      <w:t xml:space="preserve">Page </w:t>
    </w:r>
    <w:fldSimple w:instr=" PAGE   \* MERGEFORMAT ">
      <w:r w:rsidR="001121A6" w:rsidRPr="001121A6">
        <w:rPr>
          <w:rFonts w:ascii="Cambria" w:hAnsi="Cambria"/>
          <w:noProof/>
        </w:rPr>
        <w:t>5</w:t>
      </w:r>
    </w:fldSimple>
  </w:p>
  <w:p w:rsidR="004370F5" w:rsidRDefault="004370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0F5" w:rsidRDefault="004370F5" w:rsidP="005339D3">
      <w:r>
        <w:separator/>
      </w:r>
    </w:p>
  </w:footnote>
  <w:footnote w:type="continuationSeparator" w:id="1">
    <w:p w:rsidR="004370F5" w:rsidRDefault="004370F5" w:rsidP="005339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6F76"/>
    <w:multiLevelType w:val="hybridMultilevel"/>
    <w:tmpl w:val="53F69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41004"/>
    <w:multiLevelType w:val="hybridMultilevel"/>
    <w:tmpl w:val="CAB641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7060F"/>
    <w:multiLevelType w:val="hybridMultilevel"/>
    <w:tmpl w:val="05E6C8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10771"/>
    <w:multiLevelType w:val="hybridMultilevel"/>
    <w:tmpl w:val="8FC2A7B0"/>
    <w:lvl w:ilvl="0" w:tplc="8800C9B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E477A"/>
    <w:multiLevelType w:val="hybridMultilevel"/>
    <w:tmpl w:val="1CB25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8450C"/>
    <w:multiLevelType w:val="hybridMultilevel"/>
    <w:tmpl w:val="286C2D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52786"/>
    <w:multiLevelType w:val="hybridMultilevel"/>
    <w:tmpl w:val="DF428426"/>
    <w:lvl w:ilvl="0" w:tplc="04090005">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B488C"/>
    <w:multiLevelType w:val="hybridMultilevel"/>
    <w:tmpl w:val="35A8E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153AD"/>
    <w:multiLevelType w:val="hybridMultilevel"/>
    <w:tmpl w:val="4E080646"/>
    <w:lvl w:ilvl="0" w:tplc="FC6EAF7A">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F26D3"/>
    <w:multiLevelType w:val="hybridMultilevel"/>
    <w:tmpl w:val="D20C9FAA"/>
    <w:lvl w:ilvl="0" w:tplc="E566318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222B1E"/>
    <w:multiLevelType w:val="hybridMultilevel"/>
    <w:tmpl w:val="DF0C8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21E27"/>
    <w:multiLevelType w:val="hybridMultilevel"/>
    <w:tmpl w:val="4838F0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C2402"/>
    <w:multiLevelType w:val="hybridMultilevel"/>
    <w:tmpl w:val="586A3B10"/>
    <w:lvl w:ilvl="0" w:tplc="3C46DB1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62468"/>
    <w:multiLevelType w:val="hybridMultilevel"/>
    <w:tmpl w:val="CC1E5424"/>
    <w:lvl w:ilvl="0" w:tplc="8800C9B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07F6E"/>
    <w:multiLevelType w:val="hybridMultilevel"/>
    <w:tmpl w:val="9552E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252C15"/>
    <w:multiLevelType w:val="hybridMultilevel"/>
    <w:tmpl w:val="B3C8B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691D07"/>
    <w:multiLevelType w:val="hybridMultilevel"/>
    <w:tmpl w:val="4664EBB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8901D3"/>
    <w:multiLevelType w:val="hybridMultilevel"/>
    <w:tmpl w:val="AFCC9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C28F0"/>
    <w:multiLevelType w:val="hybridMultilevel"/>
    <w:tmpl w:val="DFB6DA6A"/>
    <w:lvl w:ilvl="0" w:tplc="BCCA277A">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C70BAF"/>
    <w:multiLevelType w:val="hybridMultilevel"/>
    <w:tmpl w:val="C5341362"/>
    <w:lvl w:ilvl="0" w:tplc="6818FC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A10590"/>
    <w:multiLevelType w:val="hybridMultilevel"/>
    <w:tmpl w:val="23921F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331E41"/>
    <w:multiLevelType w:val="hybridMultilevel"/>
    <w:tmpl w:val="E7AAF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4E3A85"/>
    <w:multiLevelType w:val="hybridMultilevel"/>
    <w:tmpl w:val="F6825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B65F18"/>
    <w:multiLevelType w:val="hybridMultilevel"/>
    <w:tmpl w:val="DC0E9F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523528"/>
    <w:multiLevelType w:val="hybridMultilevel"/>
    <w:tmpl w:val="94F28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226D09"/>
    <w:multiLevelType w:val="hybridMultilevel"/>
    <w:tmpl w:val="0A06092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6CE736CC"/>
    <w:multiLevelType w:val="hybridMultilevel"/>
    <w:tmpl w:val="14A8D12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3C07BA"/>
    <w:multiLevelType w:val="hybridMultilevel"/>
    <w:tmpl w:val="DF22DE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7"/>
  </w:num>
  <w:num w:numId="4">
    <w:abstractNumId w:val="22"/>
  </w:num>
  <w:num w:numId="5">
    <w:abstractNumId w:val="1"/>
  </w:num>
  <w:num w:numId="6">
    <w:abstractNumId w:val="10"/>
  </w:num>
  <w:num w:numId="7">
    <w:abstractNumId w:val="21"/>
  </w:num>
  <w:num w:numId="8">
    <w:abstractNumId w:val="26"/>
  </w:num>
  <w:num w:numId="9">
    <w:abstractNumId w:val="24"/>
  </w:num>
  <w:num w:numId="10">
    <w:abstractNumId w:val="0"/>
  </w:num>
  <w:num w:numId="11">
    <w:abstractNumId w:val="14"/>
  </w:num>
  <w:num w:numId="12">
    <w:abstractNumId w:val="4"/>
  </w:num>
  <w:num w:numId="13">
    <w:abstractNumId w:val="16"/>
  </w:num>
  <w:num w:numId="14">
    <w:abstractNumId w:val="7"/>
  </w:num>
  <w:num w:numId="15">
    <w:abstractNumId w:val="25"/>
  </w:num>
  <w:num w:numId="16">
    <w:abstractNumId w:val="3"/>
  </w:num>
  <w:num w:numId="17">
    <w:abstractNumId w:val="13"/>
  </w:num>
  <w:num w:numId="18">
    <w:abstractNumId w:val="5"/>
  </w:num>
  <w:num w:numId="19">
    <w:abstractNumId w:val="23"/>
  </w:num>
  <w:num w:numId="20">
    <w:abstractNumId w:val="2"/>
  </w:num>
  <w:num w:numId="21">
    <w:abstractNumId w:val="6"/>
  </w:num>
  <w:num w:numId="22">
    <w:abstractNumId w:val="8"/>
  </w:num>
  <w:num w:numId="23">
    <w:abstractNumId w:val="9"/>
  </w:num>
  <w:num w:numId="24">
    <w:abstractNumId w:val="18"/>
  </w:num>
  <w:num w:numId="25">
    <w:abstractNumId w:val="20"/>
  </w:num>
  <w:num w:numId="26">
    <w:abstractNumId w:val="12"/>
  </w:num>
  <w:num w:numId="27">
    <w:abstractNumId w:val="27"/>
  </w:num>
  <w:num w:numId="28">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1A73"/>
    <w:rsid w:val="000132A2"/>
    <w:rsid w:val="000173F1"/>
    <w:rsid w:val="00027D2B"/>
    <w:rsid w:val="00033820"/>
    <w:rsid w:val="00034C07"/>
    <w:rsid w:val="00042AEE"/>
    <w:rsid w:val="00054350"/>
    <w:rsid w:val="00072881"/>
    <w:rsid w:val="0007728E"/>
    <w:rsid w:val="00081DCD"/>
    <w:rsid w:val="00095B66"/>
    <w:rsid w:val="000A5C94"/>
    <w:rsid w:val="000C01BE"/>
    <w:rsid w:val="000C7AA1"/>
    <w:rsid w:val="000D11C1"/>
    <w:rsid w:val="000D4196"/>
    <w:rsid w:val="000D46D5"/>
    <w:rsid w:val="000D6926"/>
    <w:rsid w:val="001010F7"/>
    <w:rsid w:val="00106CAB"/>
    <w:rsid w:val="001121A6"/>
    <w:rsid w:val="00124E49"/>
    <w:rsid w:val="00174FF1"/>
    <w:rsid w:val="0018353B"/>
    <w:rsid w:val="001C07B2"/>
    <w:rsid w:val="001D1A73"/>
    <w:rsid w:val="001F29A5"/>
    <w:rsid w:val="002027BC"/>
    <w:rsid w:val="00216C51"/>
    <w:rsid w:val="00236F85"/>
    <w:rsid w:val="0025798B"/>
    <w:rsid w:val="00286B00"/>
    <w:rsid w:val="00296B77"/>
    <w:rsid w:val="002A536E"/>
    <w:rsid w:val="002B6B2F"/>
    <w:rsid w:val="002B7719"/>
    <w:rsid w:val="002C43FF"/>
    <w:rsid w:val="002D374B"/>
    <w:rsid w:val="002D5D1F"/>
    <w:rsid w:val="002E0B78"/>
    <w:rsid w:val="002E7CFE"/>
    <w:rsid w:val="002F0169"/>
    <w:rsid w:val="002F0DBD"/>
    <w:rsid w:val="002F3CB4"/>
    <w:rsid w:val="003054D9"/>
    <w:rsid w:val="00312313"/>
    <w:rsid w:val="0033031B"/>
    <w:rsid w:val="00345C25"/>
    <w:rsid w:val="00346B9F"/>
    <w:rsid w:val="00354E2E"/>
    <w:rsid w:val="00356F21"/>
    <w:rsid w:val="003768D1"/>
    <w:rsid w:val="00384E49"/>
    <w:rsid w:val="003A38D8"/>
    <w:rsid w:val="003C05DB"/>
    <w:rsid w:val="003C443C"/>
    <w:rsid w:val="003D1633"/>
    <w:rsid w:val="003E69B9"/>
    <w:rsid w:val="00403AA1"/>
    <w:rsid w:val="00414882"/>
    <w:rsid w:val="00415249"/>
    <w:rsid w:val="00416F9D"/>
    <w:rsid w:val="004370F5"/>
    <w:rsid w:val="004417FB"/>
    <w:rsid w:val="004658A9"/>
    <w:rsid w:val="004677B5"/>
    <w:rsid w:val="00482F24"/>
    <w:rsid w:val="004A10F8"/>
    <w:rsid w:val="004B4019"/>
    <w:rsid w:val="004C5064"/>
    <w:rsid w:val="004C7D68"/>
    <w:rsid w:val="004D714B"/>
    <w:rsid w:val="004E758E"/>
    <w:rsid w:val="005000E8"/>
    <w:rsid w:val="00501733"/>
    <w:rsid w:val="005339D3"/>
    <w:rsid w:val="0055484A"/>
    <w:rsid w:val="005610EE"/>
    <w:rsid w:val="00574552"/>
    <w:rsid w:val="005755C7"/>
    <w:rsid w:val="005807F7"/>
    <w:rsid w:val="00580BF5"/>
    <w:rsid w:val="00585889"/>
    <w:rsid w:val="00591FD9"/>
    <w:rsid w:val="005A28D2"/>
    <w:rsid w:val="005A2A40"/>
    <w:rsid w:val="005A3328"/>
    <w:rsid w:val="005A6D10"/>
    <w:rsid w:val="005B123B"/>
    <w:rsid w:val="005C7C8A"/>
    <w:rsid w:val="005D5EE9"/>
    <w:rsid w:val="005E1E9D"/>
    <w:rsid w:val="005F3346"/>
    <w:rsid w:val="005F3369"/>
    <w:rsid w:val="00616A32"/>
    <w:rsid w:val="0063447A"/>
    <w:rsid w:val="00642A4E"/>
    <w:rsid w:val="00652F59"/>
    <w:rsid w:val="00671E4B"/>
    <w:rsid w:val="006879BE"/>
    <w:rsid w:val="006923E6"/>
    <w:rsid w:val="006B02E0"/>
    <w:rsid w:val="006E06CE"/>
    <w:rsid w:val="006F69F9"/>
    <w:rsid w:val="006F6B09"/>
    <w:rsid w:val="006F6C0C"/>
    <w:rsid w:val="00701D1E"/>
    <w:rsid w:val="00707F95"/>
    <w:rsid w:val="00720FFF"/>
    <w:rsid w:val="007533ED"/>
    <w:rsid w:val="007C5A46"/>
    <w:rsid w:val="007D0478"/>
    <w:rsid w:val="007E1008"/>
    <w:rsid w:val="007E389C"/>
    <w:rsid w:val="007E4873"/>
    <w:rsid w:val="00805FFC"/>
    <w:rsid w:val="00820291"/>
    <w:rsid w:val="00830DCB"/>
    <w:rsid w:val="00832C25"/>
    <w:rsid w:val="00841D67"/>
    <w:rsid w:val="00842B65"/>
    <w:rsid w:val="00843089"/>
    <w:rsid w:val="00846A22"/>
    <w:rsid w:val="00846F6C"/>
    <w:rsid w:val="00864653"/>
    <w:rsid w:val="00870E34"/>
    <w:rsid w:val="00875D06"/>
    <w:rsid w:val="008771F4"/>
    <w:rsid w:val="00890D87"/>
    <w:rsid w:val="00896138"/>
    <w:rsid w:val="008C5060"/>
    <w:rsid w:val="008D67F4"/>
    <w:rsid w:val="008D69E8"/>
    <w:rsid w:val="00916F2B"/>
    <w:rsid w:val="00924A42"/>
    <w:rsid w:val="00926A82"/>
    <w:rsid w:val="00933B24"/>
    <w:rsid w:val="00935D29"/>
    <w:rsid w:val="00940ACE"/>
    <w:rsid w:val="009669ED"/>
    <w:rsid w:val="00967F9C"/>
    <w:rsid w:val="009725AF"/>
    <w:rsid w:val="00980C9A"/>
    <w:rsid w:val="009848A7"/>
    <w:rsid w:val="009A61EC"/>
    <w:rsid w:val="009C0365"/>
    <w:rsid w:val="009C23DE"/>
    <w:rsid w:val="009C3AC8"/>
    <w:rsid w:val="009E6018"/>
    <w:rsid w:val="00A173EC"/>
    <w:rsid w:val="00A302C3"/>
    <w:rsid w:val="00A3218A"/>
    <w:rsid w:val="00A36B23"/>
    <w:rsid w:val="00A415F7"/>
    <w:rsid w:val="00A608EC"/>
    <w:rsid w:val="00A614C2"/>
    <w:rsid w:val="00A65D19"/>
    <w:rsid w:val="00A75681"/>
    <w:rsid w:val="00A87A2C"/>
    <w:rsid w:val="00AB17BD"/>
    <w:rsid w:val="00AC0536"/>
    <w:rsid w:val="00AD7C45"/>
    <w:rsid w:val="00B00D79"/>
    <w:rsid w:val="00B047C9"/>
    <w:rsid w:val="00B05148"/>
    <w:rsid w:val="00B342B7"/>
    <w:rsid w:val="00B55330"/>
    <w:rsid w:val="00B607A9"/>
    <w:rsid w:val="00B63687"/>
    <w:rsid w:val="00B70F5A"/>
    <w:rsid w:val="00BA660E"/>
    <w:rsid w:val="00BA6E72"/>
    <w:rsid w:val="00BD55DF"/>
    <w:rsid w:val="00C04E58"/>
    <w:rsid w:val="00C17EF5"/>
    <w:rsid w:val="00C50F11"/>
    <w:rsid w:val="00C527E9"/>
    <w:rsid w:val="00C63B4F"/>
    <w:rsid w:val="00C67485"/>
    <w:rsid w:val="00C75E83"/>
    <w:rsid w:val="00C875E3"/>
    <w:rsid w:val="00C93FFC"/>
    <w:rsid w:val="00CA2170"/>
    <w:rsid w:val="00CB4563"/>
    <w:rsid w:val="00CC1365"/>
    <w:rsid w:val="00CD65BC"/>
    <w:rsid w:val="00CF0DEE"/>
    <w:rsid w:val="00D079B2"/>
    <w:rsid w:val="00D212DB"/>
    <w:rsid w:val="00D25F8C"/>
    <w:rsid w:val="00D70977"/>
    <w:rsid w:val="00D84D14"/>
    <w:rsid w:val="00DA0DCC"/>
    <w:rsid w:val="00DA2933"/>
    <w:rsid w:val="00DB193E"/>
    <w:rsid w:val="00DB75F0"/>
    <w:rsid w:val="00DC3681"/>
    <w:rsid w:val="00DC678F"/>
    <w:rsid w:val="00DC6D5B"/>
    <w:rsid w:val="00DF2D3C"/>
    <w:rsid w:val="00DF6565"/>
    <w:rsid w:val="00E079F6"/>
    <w:rsid w:val="00E1287A"/>
    <w:rsid w:val="00E207F4"/>
    <w:rsid w:val="00E2194C"/>
    <w:rsid w:val="00E22A52"/>
    <w:rsid w:val="00E320C3"/>
    <w:rsid w:val="00E323DC"/>
    <w:rsid w:val="00E41C6C"/>
    <w:rsid w:val="00E56524"/>
    <w:rsid w:val="00E57ACE"/>
    <w:rsid w:val="00E7523A"/>
    <w:rsid w:val="00E905AD"/>
    <w:rsid w:val="00E941FC"/>
    <w:rsid w:val="00EB17BE"/>
    <w:rsid w:val="00EC7536"/>
    <w:rsid w:val="00ED3B4E"/>
    <w:rsid w:val="00ED68CF"/>
    <w:rsid w:val="00F07E8E"/>
    <w:rsid w:val="00F13726"/>
    <w:rsid w:val="00F150FB"/>
    <w:rsid w:val="00F2066E"/>
    <w:rsid w:val="00F3058C"/>
    <w:rsid w:val="00F327F0"/>
    <w:rsid w:val="00F41C95"/>
    <w:rsid w:val="00F4404F"/>
    <w:rsid w:val="00F52506"/>
    <w:rsid w:val="00F57DA7"/>
    <w:rsid w:val="00F60C3F"/>
    <w:rsid w:val="00F642E0"/>
    <w:rsid w:val="00F71733"/>
    <w:rsid w:val="00F77A77"/>
    <w:rsid w:val="00F80DAD"/>
    <w:rsid w:val="00F866B8"/>
    <w:rsid w:val="00F91356"/>
    <w:rsid w:val="00FA01F3"/>
    <w:rsid w:val="00FA4500"/>
    <w:rsid w:val="00FA4679"/>
    <w:rsid w:val="00FB784C"/>
    <w:rsid w:val="00FD47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7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1A73"/>
    <w:rPr>
      <w:rFonts w:cs="Times New Roman"/>
      <w:color w:val="0000FF"/>
      <w:u w:val="single"/>
    </w:rPr>
  </w:style>
  <w:style w:type="paragraph" w:styleId="Footer">
    <w:name w:val="footer"/>
    <w:basedOn w:val="Normal"/>
    <w:link w:val="FooterChar"/>
    <w:uiPriority w:val="99"/>
    <w:rsid w:val="001D1A73"/>
    <w:pPr>
      <w:tabs>
        <w:tab w:val="center" w:pos="4320"/>
        <w:tab w:val="right" w:pos="8640"/>
      </w:tabs>
    </w:pPr>
  </w:style>
  <w:style w:type="character" w:customStyle="1" w:styleId="FooterChar">
    <w:name w:val="Footer Char"/>
    <w:basedOn w:val="DefaultParagraphFont"/>
    <w:link w:val="Footer"/>
    <w:uiPriority w:val="99"/>
    <w:locked/>
    <w:rsid w:val="001D1A73"/>
    <w:rPr>
      <w:rFonts w:ascii="Times New Roman" w:hAnsi="Times New Roman" w:cs="Times New Roman"/>
      <w:sz w:val="24"/>
      <w:szCs w:val="24"/>
    </w:rPr>
  </w:style>
  <w:style w:type="paragraph" w:styleId="ListParagraph">
    <w:name w:val="List Paragraph"/>
    <w:basedOn w:val="Normal"/>
    <w:uiPriority w:val="34"/>
    <w:qFormat/>
    <w:rsid w:val="001D1A73"/>
    <w:pPr>
      <w:ind w:left="720"/>
    </w:pPr>
  </w:style>
  <w:style w:type="paragraph" w:styleId="BalloonText">
    <w:name w:val="Balloon Text"/>
    <w:basedOn w:val="Normal"/>
    <w:link w:val="BalloonTextChar"/>
    <w:uiPriority w:val="99"/>
    <w:semiHidden/>
    <w:unhideWhenUsed/>
    <w:rsid w:val="002579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98B"/>
    <w:rPr>
      <w:rFonts w:ascii="Tahoma" w:hAnsi="Tahoma" w:cs="Tahoma"/>
      <w:sz w:val="16"/>
      <w:szCs w:val="16"/>
    </w:rPr>
  </w:style>
  <w:style w:type="table" w:styleId="TableGrid">
    <w:name w:val="Table Grid"/>
    <w:basedOn w:val="TableNormal"/>
    <w:uiPriority w:val="59"/>
    <w:rsid w:val="008430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07E8E"/>
    <w:rPr>
      <w:rFonts w:cs="Times New Roman"/>
      <w:color w:val="800080"/>
      <w:u w:val="single"/>
    </w:rPr>
  </w:style>
  <w:style w:type="paragraph" w:styleId="Header">
    <w:name w:val="header"/>
    <w:basedOn w:val="Normal"/>
    <w:link w:val="HeaderChar"/>
    <w:uiPriority w:val="99"/>
    <w:semiHidden/>
    <w:unhideWhenUsed/>
    <w:rsid w:val="005F3346"/>
    <w:pPr>
      <w:tabs>
        <w:tab w:val="center" w:pos="4680"/>
        <w:tab w:val="right" w:pos="9360"/>
      </w:tabs>
    </w:pPr>
  </w:style>
  <w:style w:type="character" w:customStyle="1" w:styleId="HeaderChar">
    <w:name w:val="Header Char"/>
    <w:basedOn w:val="DefaultParagraphFont"/>
    <w:link w:val="Header"/>
    <w:uiPriority w:val="99"/>
    <w:semiHidden/>
    <w:locked/>
    <w:rsid w:val="005F334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pitt.edu" TargetMode="External"/><Relationship Id="rId13" Type="http://schemas.openxmlformats.org/officeDocument/2006/relationships/hyperlink" Target="http://www.epidemiology.pitt.edu/practicum.asp" TargetMode="External"/><Relationship Id="rId18" Type="http://schemas.openxmlformats.org/officeDocument/2006/relationships/hyperlink" Target="mailto:smithl@edc.pitt.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ublichealth.pitt.edu/interior.php?pageID=120" TargetMode="External"/><Relationship Id="rId7" Type="http://schemas.openxmlformats.org/officeDocument/2006/relationships/hyperlink" Target="http://www.cidde.pitt.edu/technology/courseweb" TargetMode="External"/><Relationship Id="rId12" Type="http://schemas.openxmlformats.org/officeDocument/2006/relationships/hyperlink" Target="http://www.publichealth.pitt.edu/interior.php?pageID=120" TargetMode="External"/><Relationship Id="rId17" Type="http://schemas.openxmlformats.org/officeDocument/2006/relationships/hyperlink" Target="mailto:tyrrell@edc.pitt.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pidemiology.pitt.edu/handbook_FAQFormsAndDocuments.asp" TargetMode="External"/><Relationship Id="rId20" Type="http://schemas.openxmlformats.org/officeDocument/2006/relationships/hyperlink" Target="http://www.publichealth.pitt.edu/interior.php?pageID=34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chealth.pitt.edu/interior.php?pageID=12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mithl@edc.pitt.edu" TargetMode="External"/><Relationship Id="rId23" Type="http://schemas.openxmlformats.org/officeDocument/2006/relationships/hyperlink" Target="http://www.pitt.edu/~graduate/itatesting.html" TargetMode="External"/><Relationship Id="rId10" Type="http://schemas.openxmlformats.org/officeDocument/2006/relationships/hyperlink" Target="http://www.my.pitt.edu" TargetMode="External"/><Relationship Id="rId19" Type="http://schemas.openxmlformats.org/officeDocument/2006/relationships/hyperlink" Target="http://www.omet.pitt.edu/" TargetMode="External"/><Relationship Id="rId4" Type="http://schemas.openxmlformats.org/officeDocument/2006/relationships/webSettings" Target="webSettings.xml"/><Relationship Id="rId9" Type="http://schemas.openxmlformats.org/officeDocument/2006/relationships/hyperlink" Target="http://www.publichealth.pitt.edu/interior.php?pageID=124" TargetMode="External"/><Relationship Id="rId14" Type="http://schemas.openxmlformats.org/officeDocument/2006/relationships/hyperlink" Target="http://www.technology.pitt.edu" TargetMode="External"/><Relationship Id="rId22" Type="http://schemas.openxmlformats.org/officeDocument/2006/relationships/hyperlink" Target="http://www.my.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1600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11611</CharactersWithSpaces>
  <SharedDoc>false</SharedDoc>
  <HLinks>
    <vt:vector size="84" baseType="variant">
      <vt:variant>
        <vt:i4>2424927</vt:i4>
      </vt:variant>
      <vt:variant>
        <vt:i4>39</vt:i4>
      </vt:variant>
      <vt:variant>
        <vt:i4>0</vt:i4>
      </vt:variant>
      <vt:variant>
        <vt:i4>5</vt:i4>
      </vt:variant>
      <vt:variant>
        <vt:lpwstr>mailto:tyrrell@edc.pitt.edu</vt:lpwstr>
      </vt:variant>
      <vt:variant>
        <vt:lpwstr/>
      </vt:variant>
      <vt:variant>
        <vt:i4>1441867</vt:i4>
      </vt:variant>
      <vt:variant>
        <vt:i4>36</vt:i4>
      </vt:variant>
      <vt:variant>
        <vt:i4>0</vt:i4>
      </vt:variant>
      <vt:variant>
        <vt:i4>5</vt:i4>
      </vt:variant>
      <vt:variant>
        <vt:lpwstr>http://www.publichealth.pitt.edu/interior.php?pageID=120</vt:lpwstr>
      </vt:variant>
      <vt:variant>
        <vt:lpwstr/>
      </vt:variant>
      <vt:variant>
        <vt:i4>1441869</vt:i4>
      </vt:variant>
      <vt:variant>
        <vt:i4>33</vt:i4>
      </vt:variant>
      <vt:variant>
        <vt:i4>0</vt:i4>
      </vt:variant>
      <vt:variant>
        <vt:i4>5</vt:i4>
      </vt:variant>
      <vt:variant>
        <vt:lpwstr>http://www.publichealth.pitt.edu/interior.php?pageID=3426</vt:lpwstr>
      </vt:variant>
      <vt:variant>
        <vt:lpwstr/>
      </vt:variant>
      <vt:variant>
        <vt:i4>131079</vt:i4>
      </vt:variant>
      <vt:variant>
        <vt:i4>30</vt:i4>
      </vt:variant>
      <vt:variant>
        <vt:i4>0</vt:i4>
      </vt:variant>
      <vt:variant>
        <vt:i4>5</vt:i4>
      </vt:variant>
      <vt:variant>
        <vt:lpwstr>http://www.omet.pitt.edu/</vt:lpwstr>
      </vt:variant>
      <vt:variant>
        <vt:lpwstr/>
      </vt:variant>
      <vt:variant>
        <vt:i4>1507447</vt:i4>
      </vt:variant>
      <vt:variant>
        <vt:i4>27</vt:i4>
      </vt:variant>
      <vt:variant>
        <vt:i4>0</vt:i4>
      </vt:variant>
      <vt:variant>
        <vt:i4>5</vt:i4>
      </vt:variant>
      <vt:variant>
        <vt:lpwstr>mailto:smithl@edc.pitt.edu</vt:lpwstr>
      </vt:variant>
      <vt:variant>
        <vt:lpwstr/>
      </vt:variant>
      <vt:variant>
        <vt:i4>2424927</vt:i4>
      </vt:variant>
      <vt:variant>
        <vt:i4>24</vt:i4>
      </vt:variant>
      <vt:variant>
        <vt:i4>0</vt:i4>
      </vt:variant>
      <vt:variant>
        <vt:i4>5</vt:i4>
      </vt:variant>
      <vt:variant>
        <vt:lpwstr>mailto:tyrrell@edc.pitt.edu</vt:lpwstr>
      </vt:variant>
      <vt:variant>
        <vt:lpwstr/>
      </vt:variant>
      <vt:variant>
        <vt:i4>1507447</vt:i4>
      </vt:variant>
      <vt:variant>
        <vt:i4>21</vt:i4>
      </vt:variant>
      <vt:variant>
        <vt:i4>0</vt:i4>
      </vt:variant>
      <vt:variant>
        <vt:i4>5</vt:i4>
      </vt:variant>
      <vt:variant>
        <vt:lpwstr>mailto:smithl@edc.pitt.edu</vt:lpwstr>
      </vt:variant>
      <vt:variant>
        <vt:lpwstr/>
      </vt:variant>
      <vt:variant>
        <vt:i4>7995498</vt:i4>
      </vt:variant>
      <vt:variant>
        <vt:i4>18</vt:i4>
      </vt:variant>
      <vt:variant>
        <vt:i4>0</vt:i4>
      </vt:variant>
      <vt:variant>
        <vt:i4>5</vt:i4>
      </vt:variant>
      <vt:variant>
        <vt:lpwstr>http://www.technology.pitt.edu/</vt:lpwstr>
      </vt:variant>
      <vt:variant>
        <vt:lpwstr/>
      </vt:variant>
      <vt:variant>
        <vt:i4>7929953</vt:i4>
      </vt:variant>
      <vt:variant>
        <vt:i4>15</vt:i4>
      </vt:variant>
      <vt:variant>
        <vt:i4>0</vt:i4>
      </vt:variant>
      <vt:variant>
        <vt:i4>5</vt:i4>
      </vt:variant>
      <vt:variant>
        <vt:lpwstr>http://www.epidemiology.pitt.edu/practicum.asp</vt:lpwstr>
      </vt:variant>
      <vt:variant>
        <vt:lpwstr/>
      </vt:variant>
      <vt:variant>
        <vt:i4>1441867</vt:i4>
      </vt:variant>
      <vt:variant>
        <vt:i4>12</vt:i4>
      </vt:variant>
      <vt:variant>
        <vt:i4>0</vt:i4>
      </vt:variant>
      <vt:variant>
        <vt:i4>5</vt:i4>
      </vt:variant>
      <vt:variant>
        <vt:lpwstr>http://www.publichealth.pitt.edu/interior.php?pageID=120</vt:lpwstr>
      </vt:variant>
      <vt:variant>
        <vt:lpwstr/>
      </vt:variant>
      <vt:variant>
        <vt:i4>1179723</vt:i4>
      </vt:variant>
      <vt:variant>
        <vt:i4>9</vt:i4>
      </vt:variant>
      <vt:variant>
        <vt:i4>0</vt:i4>
      </vt:variant>
      <vt:variant>
        <vt:i4>5</vt:i4>
      </vt:variant>
      <vt:variant>
        <vt:lpwstr>http://www.publichealth.pitt.edu/interior.php?pageID=124</vt:lpwstr>
      </vt:variant>
      <vt:variant>
        <vt:lpwstr/>
      </vt:variant>
      <vt:variant>
        <vt:i4>1179723</vt:i4>
      </vt:variant>
      <vt:variant>
        <vt:i4>6</vt:i4>
      </vt:variant>
      <vt:variant>
        <vt:i4>0</vt:i4>
      </vt:variant>
      <vt:variant>
        <vt:i4>5</vt:i4>
      </vt:variant>
      <vt:variant>
        <vt:lpwstr>http://www.publichealth.pitt.edu/interior.php?pageID=124</vt:lpwstr>
      </vt:variant>
      <vt:variant>
        <vt:lpwstr/>
      </vt:variant>
      <vt:variant>
        <vt:i4>6619239</vt:i4>
      </vt:variant>
      <vt:variant>
        <vt:i4>3</vt:i4>
      </vt:variant>
      <vt:variant>
        <vt:i4>0</vt:i4>
      </vt:variant>
      <vt:variant>
        <vt:i4>5</vt:i4>
      </vt:variant>
      <vt:variant>
        <vt:lpwstr>http://www.my.pitt.edu/</vt:lpwstr>
      </vt:variant>
      <vt:variant>
        <vt:lpwstr/>
      </vt:variant>
      <vt:variant>
        <vt:i4>1376338</vt:i4>
      </vt:variant>
      <vt:variant>
        <vt:i4>0</vt:i4>
      </vt:variant>
      <vt:variant>
        <vt:i4>0</vt:i4>
      </vt:variant>
      <vt:variant>
        <vt:i4>5</vt:i4>
      </vt:variant>
      <vt:variant>
        <vt:lpwstr>http://www.cidde.pitt.edu/staff/fidl.html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Lori</dc:creator>
  <cp:keywords/>
  <dc:description/>
  <cp:lastModifiedBy>SmithL</cp:lastModifiedBy>
  <cp:revision>34</cp:revision>
  <dcterms:created xsi:type="dcterms:W3CDTF">2010-07-20T16:29:00Z</dcterms:created>
  <dcterms:modified xsi:type="dcterms:W3CDTF">2012-02-21T19:39:00Z</dcterms:modified>
</cp:coreProperties>
</file>