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D7" w:rsidRPr="00501733" w:rsidRDefault="00E13CD7" w:rsidP="00E13CD7">
      <w:pPr>
        <w:pBdr>
          <w:top w:val="triple" w:sz="4" w:space="1" w:color="auto"/>
        </w:pBdr>
        <w:rPr>
          <w:rFonts w:ascii="Calibri" w:hAnsi="Calibri" w:cs="Arial"/>
          <w:u w:val="single"/>
        </w:rPr>
      </w:pPr>
    </w:p>
    <w:p w:rsidR="00164C8A" w:rsidRPr="00AF0A20" w:rsidRDefault="0012766D" w:rsidP="00E13CD7">
      <w:pPr>
        <w:rPr>
          <w:rFonts w:ascii="Calibri" w:hAnsi="Calibri" w:cs="Arial"/>
          <w:b/>
          <w:color w:val="943634" w:themeColor="accent2" w:themeShade="BF"/>
          <w:sz w:val="32"/>
          <w:szCs w:val="32"/>
        </w:rPr>
      </w:pPr>
      <w:r w:rsidRPr="00AF0A20">
        <w:rPr>
          <w:rFonts w:ascii="Calibri" w:hAnsi="Calibri" w:cs="Arial"/>
          <w:b/>
          <w:color w:val="943634" w:themeColor="accent2" w:themeShade="BF"/>
          <w:sz w:val="32"/>
          <w:szCs w:val="32"/>
        </w:rPr>
        <w:t>Faculty Status</w:t>
      </w:r>
    </w:p>
    <w:p w:rsidR="00E13CD7" w:rsidRPr="00501733" w:rsidRDefault="00E13CD7" w:rsidP="00164C8A">
      <w:pPr>
        <w:pBdr>
          <w:bottom w:val="triple" w:sz="4" w:space="1" w:color="auto"/>
        </w:pBdr>
        <w:jc w:val="right"/>
        <w:rPr>
          <w:rFonts w:ascii="Calibri" w:hAnsi="Calibri" w:cs="Arial"/>
          <w:b/>
          <w:sz w:val="16"/>
          <w:szCs w:val="16"/>
        </w:rPr>
      </w:pPr>
    </w:p>
    <w:p w:rsidR="00E13CD7" w:rsidRPr="00501733" w:rsidRDefault="00E13CD7" w:rsidP="00E13CD7">
      <w:pPr>
        <w:rPr>
          <w:rFonts w:ascii="Calibri" w:hAnsi="Calibri" w:cs="Arial"/>
          <w:b/>
          <w:sz w:val="28"/>
          <w:szCs w:val="28"/>
          <w:u w:val="single"/>
        </w:rPr>
      </w:pPr>
    </w:p>
    <w:p w:rsidR="00A15647" w:rsidRPr="00AF0A20" w:rsidRDefault="00A15647" w:rsidP="00E13CD7">
      <w:pPr>
        <w:rPr>
          <w:rFonts w:ascii="Calibri" w:hAnsi="Calibri" w:cs="Arial"/>
          <w:b/>
          <w:color w:val="943634" w:themeColor="accent2" w:themeShade="BF"/>
        </w:rPr>
      </w:pPr>
      <w:r w:rsidRPr="00AF0A20">
        <w:rPr>
          <w:rFonts w:ascii="Calibri" w:hAnsi="Calibri" w:cs="Arial"/>
          <w:b/>
          <w:color w:val="943634" w:themeColor="accent2" w:themeShade="BF"/>
        </w:rPr>
        <w:t>CONTENT SUMMARY</w:t>
      </w:r>
    </w:p>
    <w:p w:rsidR="00A15647" w:rsidRPr="00501733" w:rsidRDefault="00A15647" w:rsidP="00E13CD7">
      <w:pPr>
        <w:rPr>
          <w:rFonts w:ascii="Calibri" w:hAnsi="Calibri" w:cs="Arial"/>
          <w:b/>
          <w:sz w:val="20"/>
          <w:szCs w:val="20"/>
        </w:rPr>
      </w:pPr>
    </w:p>
    <w:p w:rsidR="00501733" w:rsidRPr="00501733" w:rsidRDefault="00A15647" w:rsidP="003E23E7">
      <w:pPr>
        <w:numPr>
          <w:ilvl w:val="0"/>
          <w:numId w:val="2"/>
        </w:numPr>
        <w:rPr>
          <w:rFonts w:ascii="Calibri" w:hAnsi="Calibri" w:cs="Arial"/>
        </w:rPr>
      </w:pPr>
      <w:r w:rsidRPr="00501733">
        <w:rPr>
          <w:rFonts w:ascii="Calibri" w:hAnsi="Calibri" w:cs="Arial"/>
        </w:rPr>
        <w:t>Graduate faculty status and application</w:t>
      </w:r>
    </w:p>
    <w:p w:rsidR="00F95711" w:rsidRPr="00F95711" w:rsidRDefault="00501733" w:rsidP="00F95711">
      <w:pPr>
        <w:numPr>
          <w:ilvl w:val="0"/>
          <w:numId w:val="2"/>
        </w:numPr>
        <w:ind w:right="-450"/>
        <w:rPr>
          <w:rFonts w:ascii="Calibri" w:hAnsi="Calibri" w:cs="Arial"/>
        </w:rPr>
      </w:pPr>
      <w:r w:rsidRPr="00501733">
        <w:rPr>
          <w:rFonts w:ascii="Calibri" w:hAnsi="Calibri" w:cs="Arial"/>
        </w:rPr>
        <w:t>Core faculty status and application</w:t>
      </w:r>
    </w:p>
    <w:p w:rsidR="00A15647" w:rsidRPr="00501733" w:rsidRDefault="00A15647" w:rsidP="001A1031">
      <w:pPr>
        <w:ind w:left="720"/>
        <w:rPr>
          <w:rFonts w:ascii="Calibri" w:hAnsi="Calibri" w:cs="Arial"/>
          <w:b/>
        </w:rPr>
      </w:pPr>
    </w:p>
    <w:p w:rsidR="00A15647" w:rsidRPr="00AF0A20" w:rsidRDefault="00142312" w:rsidP="00E13CD7">
      <w:pP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</w:pPr>
      <w:r w:rsidRPr="00AF0A20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>Graduate Faculty</w:t>
      </w:r>
    </w:p>
    <w:p w:rsidR="00A15647" w:rsidRPr="00501733" w:rsidRDefault="00A15647" w:rsidP="00142312">
      <w:pPr>
        <w:ind w:left="360"/>
        <w:rPr>
          <w:rFonts w:ascii="Calibri" w:hAnsi="Calibri" w:cs="Arial"/>
        </w:rPr>
      </w:pPr>
    </w:p>
    <w:p w:rsidR="00B51B23" w:rsidRPr="00B51B23" w:rsidRDefault="00D415FD" w:rsidP="006255B5">
      <w:pPr>
        <w:numPr>
          <w:ilvl w:val="0"/>
          <w:numId w:val="1"/>
        </w:numPr>
        <w:ind w:left="360"/>
        <w:rPr>
          <w:rFonts w:ascii="Calibri" w:hAnsi="Calibri" w:cs="Arial"/>
          <w:b/>
        </w:rPr>
      </w:pPr>
      <w:r w:rsidRPr="00145C89">
        <w:rPr>
          <w:rFonts w:ascii="Calibri" w:hAnsi="Calibri" w:cs="Arial"/>
          <w:b/>
        </w:rPr>
        <w:t>Definition</w:t>
      </w:r>
      <w:r w:rsidRPr="00BD3AB3">
        <w:rPr>
          <w:rFonts w:ascii="Calibri" w:hAnsi="Calibri" w:cs="Arial"/>
        </w:rPr>
        <w:t xml:space="preserve"> – Regular membership in the Graduate Faculty </w:t>
      </w:r>
      <w:r w:rsidR="00F95711">
        <w:rPr>
          <w:rFonts w:ascii="Calibri" w:hAnsi="Calibri" w:cs="Arial"/>
        </w:rPr>
        <w:t>allows</w:t>
      </w:r>
      <w:r w:rsidRPr="00BD3AB3">
        <w:rPr>
          <w:rFonts w:ascii="Calibri" w:hAnsi="Calibri" w:cs="Arial"/>
        </w:rPr>
        <w:t xml:space="preserve"> for full-ti</w:t>
      </w:r>
      <w:r w:rsidR="004A17BA">
        <w:rPr>
          <w:rFonts w:ascii="Calibri" w:hAnsi="Calibri" w:cs="Arial"/>
        </w:rPr>
        <w:t xml:space="preserve">me faculty or part-time </w:t>
      </w:r>
      <w:r w:rsidRPr="00BD3AB3">
        <w:rPr>
          <w:rFonts w:ascii="Calibri" w:hAnsi="Calibri" w:cs="Arial"/>
        </w:rPr>
        <w:t xml:space="preserve">tenure-stream members of the University faculty to direct graduate study and research at </w:t>
      </w:r>
      <w:r w:rsidRPr="00BD3AB3">
        <w:rPr>
          <w:rFonts w:ascii="Calibri" w:hAnsi="Calibri" w:cs="Arial"/>
          <w:u w:val="single"/>
        </w:rPr>
        <w:t>all</w:t>
      </w:r>
      <w:r w:rsidR="00BD3AB3" w:rsidRPr="00BD3AB3">
        <w:rPr>
          <w:rFonts w:ascii="Calibri" w:hAnsi="Calibri" w:cs="Arial"/>
        </w:rPr>
        <w:t xml:space="preserve"> levels</w:t>
      </w:r>
      <w:r w:rsidR="002D4D10">
        <w:rPr>
          <w:rFonts w:ascii="Calibri" w:hAnsi="Calibri" w:cs="Arial"/>
        </w:rPr>
        <w:t xml:space="preserve">. </w:t>
      </w:r>
      <w:r w:rsidR="007D5A4E">
        <w:rPr>
          <w:rFonts w:ascii="Calibri" w:hAnsi="Calibri" w:cs="Arial"/>
        </w:rPr>
        <w:t xml:space="preserve"> </w:t>
      </w:r>
    </w:p>
    <w:p w:rsidR="00B51B23" w:rsidRPr="00B51B23" w:rsidRDefault="00B51B23" w:rsidP="006255B5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28575</wp:posOffset>
            </wp:positionV>
            <wp:extent cx="638175" cy="619125"/>
            <wp:effectExtent l="19050" t="0" r="9525" b="0"/>
            <wp:wrapSquare wrapText="bothSides"/>
            <wp:docPr id="1" name="Picture 6" descr="D38MCAB1JAHSCAFC6EX2CAVR7QGKCAAZVQTPCABKR92VCAWQ1KGFCA05GN0DCA4VWX7FCAIWTL6PCAONUFBWCAU3O61JCAAAHY0LCA6E8FPGCAXE90CQCAJGLWCECATEWF7PCAULMD3NCAV41LDJCAMCTB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38MCAB1JAHSCAFC6EX2CAVR7QGKCAAZVQTPCABKR92VCAWQ1KGFCA05GN0DCA4VWX7FCAIWTL6PCAONUFBWCAU3O61JCAAAHY0LCA6E8FPGCAXE90CQCAJGLWCECATEWF7PCAULMD3NCAV41LDJCAMCTBL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733" w:rsidRPr="00B51B23" w:rsidRDefault="008F6293" w:rsidP="006255B5">
      <w:pPr>
        <w:ind w:left="360"/>
        <w:rPr>
          <w:rFonts w:ascii="Calibri" w:hAnsi="Calibri" w:cs="Arial"/>
          <w:b/>
          <w:i/>
        </w:rPr>
      </w:pPr>
      <w:r w:rsidRPr="008F6293">
        <w:rPr>
          <w:rFonts w:ascii="Calibri" w:hAnsi="Calibri" w:cs="Arial"/>
          <w:b/>
          <w:i/>
          <w:u w:val="single"/>
        </w:rPr>
        <w:t xml:space="preserve">MPH </w:t>
      </w:r>
      <w:r w:rsidR="00BD3AB3" w:rsidRPr="00B51B23">
        <w:rPr>
          <w:rFonts w:ascii="Calibri" w:hAnsi="Calibri" w:cs="Arial"/>
          <w:b/>
          <w:i/>
          <w:u w:val="single"/>
        </w:rPr>
        <w:t xml:space="preserve">Essay committee </w:t>
      </w:r>
      <w:r w:rsidR="00CE4D83">
        <w:rPr>
          <w:rFonts w:ascii="Calibri" w:hAnsi="Calibri" w:cs="Arial"/>
          <w:b/>
          <w:i/>
          <w:u w:val="single"/>
        </w:rPr>
        <w:t>members</w:t>
      </w:r>
      <w:r w:rsidR="00BD3AB3" w:rsidRPr="00B51B23">
        <w:rPr>
          <w:rFonts w:ascii="Calibri" w:hAnsi="Calibri" w:cs="Arial"/>
          <w:b/>
          <w:i/>
        </w:rPr>
        <w:t xml:space="preserve"> are </w:t>
      </w:r>
      <w:r w:rsidR="00BD3AB3" w:rsidRPr="00B51B23">
        <w:rPr>
          <w:rFonts w:ascii="Calibri" w:hAnsi="Calibri" w:cs="Arial"/>
          <w:b/>
          <w:i/>
          <w:u w:val="single"/>
        </w:rPr>
        <w:t>not</w:t>
      </w:r>
      <w:r w:rsidR="00BD3AB3" w:rsidRPr="00B51B23">
        <w:rPr>
          <w:rFonts w:ascii="Calibri" w:hAnsi="Calibri" w:cs="Arial"/>
          <w:b/>
          <w:i/>
        </w:rPr>
        <w:t xml:space="preserve"> required to have graduate faculty status</w:t>
      </w:r>
      <w:r>
        <w:rPr>
          <w:rFonts w:ascii="Calibri" w:hAnsi="Calibri" w:cs="Arial"/>
          <w:b/>
          <w:i/>
        </w:rPr>
        <w:t xml:space="preserve"> (all are considered to have equal standing)</w:t>
      </w:r>
      <w:r w:rsidR="00BD3AB3" w:rsidRPr="00B51B23">
        <w:rPr>
          <w:rFonts w:ascii="Calibri" w:hAnsi="Calibri" w:cs="Arial"/>
          <w:b/>
          <w:i/>
        </w:rPr>
        <w:t xml:space="preserve">, but </w:t>
      </w:r>
      <w:r w:rsidR="00BD3AB3" w:rsidRPr="00B51B23">
        <w:rPr>
          <w:rFonts w:ascii="Calibri" w:hAnsi="Calibri" w:cs="Arial"/>
          <w:b/>
          <w:i/>
          <w:u w:val="single"/>
        </w:rPr>
        <w:t>dissertation committee chairs</w:t>
      </w:r>
      <w:r w:rsidR="00BD3AB3" w:rsidRPr="00B51B23">
        <w:rPr>
          <w:rFonts w:ascii="Calibri" w:hAnsi="Calibri" w:cs="Arial"/>
          <w:b/>
          <w:i/>
        </w:rPr>
        <w:t xml:space="preserve"> </w:t>
      </w:r>
      <w:r w:rsidR="00B51B23" w:rsidRPr="00B51B23">
        <w:rPr>
          <w:rFonts w:ascii="Calibri" w:hAnsi="Calibri" w:cs="Arial"/>
          <w:b/>
          <w:i/>
        </w:rPr>
        <w:t>MUST</w:t>
      </w:r>
      <w:r w:rsidR="00B51B23">
        <w:rPr>
          <w:rFonts w:ascii="Calibri" w:hAnsi="Calibri" w:cs="Arial"/>
          <w:b/>
          <w:i/>
        </w:rPr>
        <w:t xml:space="preserve"> apply for and receive graduate faculty status, after obtaining Core Faculty status (refer to the </w:t>
      </w:r>
      <w:r w:rsidR="00B51B23" w:rsidRPr="00B51B23">
        <w:rPr>
          <w:rFonts w:ascii="Calibri" w:hAnsi="Calibri" w:cs="Arial"/>
          <w:b/>
          <w:i/>
          <w:u w:val="single"/>
        </w:rPr>
        <w:t>Core Faculty</w:t>
      </w:r>
      <w:r w:rsidR="00B51B23">
        <w:rPr>
          <w:rFonts w:ascii="Calibri" w:hAnsi="Calibri" w:cs="Arial"/>
          <w:b/>
          <w:i/>
        </w:rPr>
        <w:t xml:space="preserve"> section of this document below).</w:t>
      </w:r>
    </w:p>
    <w:p w:rsidR="00BD3AB3" w:rsidRPr="00BD3AB3" w:rsidRDefault="00BD3AB3" w:rsidP="00BD3AB3">
      <w:pPr>
        <w:ind w:left="720"/>
        <w:rPr>
          <w:rFonts w:ascii="Calibri" w:hAnsi="Calibri" w:cs="Arial"/>
        </w:rPr>
      </w:pPr>
    </w:p>
    <w:p w:rsidR="00B51B23" w:rsidRDefault="00D415FD" w:rsidP="006255B5">
      <w:pPr>
        <w:numPr>
          <w:ilvl w:val="0"/>
          <w:numId w:val="1"/>
        </w:numPr>
        <w:ind w:left="360"/>
        <w:rPr>
          <w:rFonts w:ascii="Calibri" w:hAnsi="Calibri" w:cs="Arial"/>
        </w:rPr>
      </w:pPr>
      <w:r w:rsidRPr="00145C89">
        <w:rPr>
          <w:rFonts w:ascii="Calibri" w:hAnsi="Calibri" w:cs="Arial"/>
          <w:b/>
        </w:rPr>
        <w:t>Eligibility</w:t>
      </w:r>
      <w:r w:rsidR="00526575">
        <w:rPr>
          <w:rFonts w:ascii="Calibri" w:hAnsi="Calibri" w:cs="Arial"/>
        </w:rPr>
        <w:t xml:space="preserve"> – Demonstration of </w:t>
      </w:r>
      <w:r w:rsidR="004C5F20">
        <w:rPr>
          <w:rFonts w:ascii="Calibri" w:hAnsi="Calibri" w:cs="Arial"/>
        </w:rPr>
        <w:t>experience</w:t>
      </w:r>
      <w:r w:rsidR="00F95711">
        <w:rPr>
          <w:rFonts w:ascii="Calibri" w:hAnsi="Calibri" w:cs="Arial"/>
        </w:rPr>
        <w:t xml:space="preserve"> in teaching,</w:t>
      </w:r>
      <w:r w:rsidR="00526575">
        <w:rPr>
          <w:rFonts w:ascii="Calibri" w:hAnsi="Calibri" w:cs="Arial"/>
        </w:rPr>
        <w:t xml:space="preserve"> research and student mentoring. </w:t>
      </w:r>
      <w:r w:rsidR="00CC029A">
        <w:rPr>
          <w:rFonts w:ascii="Calibri" w:hAnsi="Calibri" w:cs="Arial"/>
        </w:rPr>
        <w:t xml:space="preserve"> </w:t>
      </w:r>
    </w:p>
    <w:p w:rsidR="00B51B23" w:rsidRDefault="00B51B23" w:rsidP="00B51B23">
      <w:pPr>
        <w:ind w:left="720"/>
        <w:rPr>
          <w:rFonts w:ascii="Calibri" w:hAnsi="Calibri" w:cs="Arial"/>
        </w:rPr>
      </w:pPr>
    </w:p>
    <w:p w:rsidR="00B51B23" w:rsidRPr="00B51B23" w:rsidRDefault="00B51B23" w:rsidP="006255B5">
      <w:pPr>
        <w:pStyle w:val="ListParagraph"/>
        <w:numPr>
          <w:ilvl w:val="0"/>
          <w:numId w:val="14"/>
        </w:numPr>
        <w:ind w:left="720"/>
        <w:rPr>
          <w:rFonts w:ascii="Calibri" w:hAnsi="Calibri" w:cs="Arial"/>
        </w:rPr>
      </w:pPr>
      <w:r w:rsidRPr="00B51B23">
        <w:rPr>
          <w:rFonts w:ascii="Calibri" w:hAnsi="Calibri" w:cs="Arial"/>
          <w:b/>
        </w:rPr>
        <w:t>Faculty</w:t>
      </w:r>
      <w:r w:rsidR="00C840F0" w:rsidRPr="00B51B23">
        <w:rPr>
          <w:rFonts w:ascii="Calibri" w:hAnsi="Calibri" w:cs="Arial"/>
          <w:b/>
        </w:rPr>
        <w:t xml:space="preserve"> with</w:t>
      </w:r>
      <w:r w:rsidR="00C840F0" w:rsidRPr="00B51B23">
        <w:rPr>
          <w:rFonts w:ascii="Calibri" w:hAnsi="Calibri" w:cs="Arial"/>
        </w:rPr>
        <w:t xml:space="preserve"> </w:t>
      </w:r>
      <w:r w:rsidR="00C840F0" w:rsidRPr="00B51B23">
        <w:rPr>
          <w:rFonts w:ascii="Calibri" w:hAnsi="Calibri" w:cs="Arial"/>
          <w:b/>
        </w:rPr>
        <w:t>primary appointments</w:t>
      </w:r>
      <w:r w:rsidR="00C840F0" w:rsidRPr="00B51B23">
        <w:rPr>
          <w:rFonts w:ascii="Calibri" w:hAnsi="Calibri" w:cs="Arial"/>
        </w:rPr>
        <w:t xml:space="preserve"> in Epidemiology should apply for this status through </w:t>
      </w:r>
      <w:r w:rsidR="00E527D0" w:rsidRPr="00B51B23">
        <w:rPr>
          <w:rFonts w:ascii="Calibri" w:hAnsi="Calibri" w:cs="Arial"/>
        </w:rPr>
        <w:t>the Epidemiology</w:t>
      </w:r>
      <w:r w:rsidR="006F6D6F">
        <w:rPr>
          <w:rFonts w:ascii="Calibri" w:hAnsi="Calibri" w:cs="Arial"/>
        </w:rPr>
        <w:t xml:space="preserve"> department (refer to the </w:t>
      </w:r>
      <w:r w:rsidR="006F6D6F" w:rsidRPr="0003387A">
        <w:rPr>
          <w:rFonts w:ascii="Calibri" w:hAnsi="Calibri" w:cs="Arial"/>
          <w:b/>
        </w:rPr>
        <w:t>Application process</w:t>
      </w:r>
      <w:r w:rsidR="006F6D6F">
        <w:rPr>
          <w:rFonts w:ascii="Calibri" w:hAnsi="Calibri" w:cs="Arial"/>
        </w:rPr>
        <w:t xml:space="preserve"> section of this document below).</w:t>
      </w:r>
      <w:r w:rsidRPr="00B51B23">
        <w:rPr>
          <w:rFonts w:ascii="Calibri" w:hAnsi="Calibri" w:cs="Arial"/>
        </w:rPr>
        <w:t xml:space="preserve"> </w:t>
      </w:r>
    </w:p>
    <w:p w:rsidR="00B51B23" w:rsidRDefault="00B51B23" w:rsidP="006255B5">
      <w:pPr>
        <w:pStyle w:val="ListParagraph"/>
        <w:ind w:hanging="360"/>
        <w:rPr>
          <w:rFonts w:ascii="Calibri" w:hAnsi="Calibri" w:cs="Arial"/>
          <w:b/>
        </w:rPr>
      </w:pPr>
    </w:p>
    <w:p w:rsidR="00EA49F6" w:rsidRPr="00B51B23" w:rsidRDefault="00B51B23" w:rsidP="006255B5">
      <w:pPr>
        <w:pStyle w:val="ListParagraph"/>
        <w:numPr>
          <w:ilvl w:val="0"/>
          <w:numId w:val="14"/>
        </w:numPr>
        <w:ind w:left="720"/>
        <w:rPr>
          <w:rFonts w:ascii="Calibri" w:hAnsi="Calibri" w:cs="Arial"/>
        </w:rPr>
      </w:pPr>
      <w:r w:rsidRPr="00B51B23">
        <w:rPr>
          <w:rFonts w:ascii="Calibri" w:hAnsi="Calibri" w:cs="Arial"/>
          <w:b/>
        </w:rPr>
        <w:t>Faculty with</w:t>
      </w:r>
      <w:r w:rsidRPr="00B51B23">
        <w:rPr>
          <w:rFonts w:ascii="Calibri" w:hAnsi="Calibri" w:cs="Arial"/>
        </w:rPr>
        <w:t xml:space="preserve"> </w:t>
      </w:r>
      <w:r w:rsidRPr="00B51B23">
        <w:rPr>
          <w:rFonts w:ascii="Calibri" w:hAnsi="Calibri" w:cs="Arial"/>
          <w:b/>
        </w:rPr>
        <w:t>secondary appointments</w:t>
      </w:r>
      <w:r w:rsidRPr="00B51B23">
        <w:rPr>
          <w:rFonts w:ascii="Calibri" w:hAnsi="Calibri" w:cs="Arial"/>
        </w:rPr>
        <w:t xml:space="preserve"> in Epidemiology should apply for Graduate Faculty status through the </w:t>
      </w:r>
      <w:r w:rsidR="006F6D6F">
        <w:rPr>
          <w:rFonts w:ascii="Calibri" w:hAnsi="Calibri" w:cs="Arial"/>
        </w:rPr>
        <w:t>school/</w:t>
      </w:r>
      <w:r w:rsidRPr="00B51B23">
        <w:rPr>
          <w:rFonts w:ascii="Calibri" w:hAnsi="Calibri" w:cs="Arial"/>
        </w:rPr>
        <w:t>department where thei</w:t>
      </w:r>
      <w:r w:rsidR="006F6D6F">
        <w:rPr>
          <w:rFonts w:ascii="Calibri" w:hAnsi="Calibri" w:cs="Arial"/>
        </w:rPr>
        <w:t>r primary appointment is held, and inquire there to determine the procedure.</w:t>
      </w:r>
    </w:p>
    <w:p w:rsidR="00F632FB" w:rsidRPr="00F632FB" w:rsidRDefault="00F632FB" w:rsidP="00F632FB">
      <w:pPr>
        <w:rPr>
          <w:rFonts w:ascii="Calibri" w:hAnsi="Calibri" w:cs="Arial"/>
        </w:rPr>
      </w:pPr>
    </w:p>
    <w:p w:rsidR="00526575" w:rsidRDefault="00526575" w:rsidP="006255B5">
      <w:pPr>
        <w:ind w:left="360"/>
        <w:rPr>
          <w:rFonts w:ascii="Calibri" w:hAnsi="Calibri" w:cs="Arial"/>
        </w:rPr>
      </w:pPr>
      <w:r w:rsidRPr="00145C89">
        <w:rPr>
          <w:rFonts w:ascii="Calibri" w:hAnsi="Calibri" w:cs="Arial"/>
          <w:u w:val="single"/>
        </w:rPr>
        <w:t xml:space="preserve">Teaching </w:t>
      </w:r>
      <w:r w:rsidR="004C5F20" w:rsidRPr="00145C89">
        <w:rPr>
          <w:rFonts w:ascii="Calibri" w:hAnsi="Calibri" w:cs="Arial"/>
          <w:u w:val="single"/>
        </w:rPr>
        <w:t>experience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should include </w:t>
      </w:r>
      <w:r w:rsidR="004C5F20">
        <w:rPr>
          <w:rFonts w:ascii="Calibri" w:hAnsi="Calibri" w:cs="Arial"/>
        </w:rPr>
        <w:t>proficiency</w:t>
      </w:r>
      <w:r>
        <w:rPr>
          <w:rFonts w:ascii="Calibri" w:hAnsi="Calibri" w:cs="Arial"/>
        </w:rPr>
        <w:t xml:space="preserve"> in lecturing (it is not necessary to have taught a whole course</w:t>
      </w:r>
      <w:r w:rsidR="00190C8F">
        <w:rPr>
          <w:rFonts w:ascii="Calibri" w:hAnsi="Calibri" w:cs="Arial"/>
        </w:rPr>
        <w:t>, although this is helpful</w:t>
      </w:r>
      <w:r>
        <w:rPr>
          <w:rFonts w:ascii="Calibri" w:hAnsi="Calibri" w:cs="Arial"/>
        </w:rPr>
        <w:t>).</w:t>
      </w:r>
    </w:p>
    <w:p w:rsidR="00526575" w:rsidRDefault="00526575" w:rsidP="006255B5">
      <w:pPr>
        <w:ind w:left="360"/>
        <w:rPr>
          <w:rFonts w:ascii="Calibri" w:hAnsi="Calibri" w:cs="Arial"/>
        </w:rPr>
      </w:pPr>
    </w:p>
    <w:p w:rsidR="00526575" w:rsidRPr="00526575" w:rsidRDefault="00526575" w:rsidP="006255B5">
      <w:pPr>
        <w:ind w:left="360"/>
        <w:rPr>
          <w:rFonts w:ascii="Calibri" w:hAnsi="Calibri" w:cs="Arial"/>
        </w:rPr>
      </w:pPr>
      <w:r w:rsidRPr="00145C89">
        <w:rPr>
          <w:rFonts w:ascii="Calibri" w:hAnsi="Calibri" w:cs="Arial"/>
          <w:u w:val="single"/>
        </w:rPr>
        <w:t>Research experience</w:t>
      </w:r>
      <w:r>
        <w:rPr>
          <w:rFonts w:ascii="Calibri" w:hAnsi="Calibri" w:cs="Arial"/>
        </w:rPr>
        <w:t xml:space="preserve"> should include first-authorship of several papers </w:t>
      </w:r>
      <w:r w:rsidR="004C5F20">
        <w:rPr>
          <w:rFonts w:ascii="Calibri" w:hAnsi="Calibri" w:cs="Arial"/>
        </w:rPr>
        <w:t>through which high level research skills are demonstrated.</w:t>
      </w:r>
      <w:r w:rsidR="00190C8F">
        <w:rPr>
          <w:rFonts w:ascii="Calibri" w:hAnsi="Calibri" w:cs="Arial"/>
        </w:rPr>
        <w:t xml:space="preserve">  </w:t>
      </w:r>
    </w:p>
    <w:p w:rsidR="00273C62" w:rsidRDefault="00273C62" w:rsidP="006255B5">
      <w:pPr>
        <w:pStyle w:val="ListParagraph"/>
        <w:ind w:left="360"/>
        <w:rPr>
          <w:rFonts w:ascii="Calibri" w:hAnsi="Calibri" w:cs="Arial"/>
        </w:rPr>
      </w:pPr>
    </w:p>
    <w:p w:rsidR="00F95711" w:rsidRDefault="006255B5" w:rsidP="006255B5">
      <w:pPr>
        <w:ind w:left="360"/>
        <w:rPr>
          <w:rFonts w:ascii="Calibri" w:hAnsi="Calibri" w:cs="Arial"/>
        </w:rPr>
      </w:pPr>
      <w:r>
        <w:rPr>
          <w:rFonts w:ascii="Calibri" w:hAnsi="Calibri" w:cs="Arial"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902970</wp:posOffset>
            </wp:positionV>
            <wp:extent cx="638175" cy="619125"/>
            <wp:effectExtent l="19050" t="0" r="9525" b="0"/>
            <wp:wrapSquare wrapText="bothSides"/>
            <wp:docPr id="6" name="Picture 6" descr="D38MCAB1JAHSCAFC6EX2CAVR7QGKCAAZVQTPCABKR92VCAWQ1KGFCA05GN0DCA4VWX7FCAIWTL6PCAONUFBWCAU3O61JCAAAHY0LCA6E8FPGCAXE90CQCAJGLWCECATEWF7PCAULMD3NCAV41LDJCAMCTB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38MCAB1JAHSCAFC6EX2CAVR7QGKCAAZVQTPCABKR92VCAWQ1KGFCA05GN0DCA4VWX7FCAIWTL6PCAONUFBWCAU3O61JCAAAHY0LCA6E8FPGCAXE90CQCAJGLWCECATEWF7PCAULMD3NCAV41LDJCAMCTBL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575" w:rsidRPr="00145C89">
        <w:rPr>
          <w:rFonts w:ascii="Calibri" w:hAnsi="Calibri" w:cs="Arial"/>
          <w:u w:val="single"/>
        </w:rPr>
        <w:t>Student mentoring</w:t>
      </w:r>
      <w:r w:rsidR="00BD3AB3">
        <w:rPr>
          <w:rFonts w:ascii="Calibri" w:hAnsi="Calibri" w:cs="Arial"/>
        </w:rPr>
        <w:t xml:space="preserve"> </w:t>
      </w:r>
      <w:r w:rsidR="00526575">
        <w:rPr>
          <w:rFonts w:ascii="Calibri" w:hAnsi="Calibri" w:cs="Arial"/>
        </w:rPr>
        <w:t>includes</w:t>
      </w:r>
      <w:r w:rsidR="00BD3AB3">
        <w:rPr>
          <w:rFonts w:ascii="Calibri" w:hAnsi="Calibri" w:cs="Arial"/>
        </w:rPr>
        <w:t xml:space="preserve"> master’s student </w:t>
      </w:r>
      <w:r w:rsidR="00273C62">
        <w:rPr>
          <w:rFonts w:ascii="Calibri" w:hAnsi="Calibri" w:cs="Arial"/>
        </w:rPr>
        <w:t>advisement</w:t>
      </w:r>
      <w:r w:rsidR="00BD3AB3">
        <w:rPr>
          <w:rFonts w:ascii="Calibri" w:hAnsi="Calibri" w:cs="Arial"/>
        </w:rPr>
        <w:t xml:space="preserve"> (</w:t>
      </w:r>
      <w:r w:rsidR="00273C62">
        <w:rPr>
          <w:rFonts w:ascii="Calibri" w:hAnsi="Calibri" w:cs="Arial"/>
        </w:rPr>
        <w:t>through membership on/leadership of essay or thesis committees</w:t>
      </w:r>
      <w:r w:rsidR="00BD3AB3">
        <w:rPr>
          <w:rFonts w:ascii="Calibri" w:hAnsi="Calibri" w:cs="Arial"/>
        </w:rPr>
        <w:t xml:space="preserve">) and/or doctoral </w:t>
      </w:r>
      <w:r w:rsidR="00273C62">
        <w:rPr>
          <w:rFonts w:ascii="Calibri" w:hAnsi="Calibri" w:cs="Arial"/>
        </w:rPr>
        <w:t xml:space="preserve">student advisement (through membership on </w:t>
      </w:r>
      <w:r w:rsidR="0047035C">
        <w:rPr>
          <w:rFonts w:ascii="Calibri" w:hAnsi="Calibri" w:cs="Arial"/>
        </w:rPr>
        <w:t>doctoral committee</w:t>
      </w:r>
      <w:r w:rsidR="00273C62">
        <w:rPr>
          <w:rFonts w:ascii="Calibri" w:hAnsi="Calibri" w:cs="Arial"/>
        </w:rPr>
        <w:t>.</w:t>
      </w:r>
      <w:r w:rsidR="00273C62" w:rsidRPr="00273C62">
        <w:rPr>
          <w:rFonts w:ascii="Calibri" w:hAnsi="Calibri" w:cs="Arial"/>
        </w:rPr>
        <w:t xml:space="preserve"> </w:t>
      </w:r>
      <w:r w:rsidR="00046403">
        <w:rPr>
          <w:rFonts w:ascii="Calibri" w:hAnsi="Calibri" w:cs="Arial"/>
        </w:rPr>
        <w:t>Candidates should have advised</w:t>
      </w:r>
      <w:r w:rsidR="0047035C">
        <w:rPr>
          <w:rFonts w:ascii="Calibri" w:hAnsi="Calibri" w:cs="Arial"/>
        </w:rPr>
        <w:t xml:space="preserve"> at least two master’s students and</w:t>
      </w:r>
      <w:r w:rsidR="00046403">
        <w:rPr>
          <w:rFonts w:ascii="Calibri" w:hAnsi="Calibri" w:cs="Arial"/>
        </w:rPr>
        <w:t xml:space="preserve"> acted as mem</w:t>
      </w:r>
      <w:r w:rsidR="0047035C">
        <w:rPr>
          <w:rFonts w:ascii="Calibri" w:hAnsi="Calibri" w:cs="Arial"/>
        </w:rPr>
        <w:t>bers of dissertation committees.</w:t>
      </w:r>
    </w:p>
    <w:p w:rsidR="00886013" w:rsidRDefault="00886013" w:rsidP="00AA516C">
      <w:pPr>
        <w:tabs>
          <w:tab w:val="left" w:pos="90"/>
          <w:tab w:val="left" w:pos="1440"/>
        </w:tabs>
        <w:ind w:left="720"/>
        <w:rPr>
          <w:rFonts w:ascii="Calibri" w:hAnsi="Calibri" w:cs="Arial"/>
        </w:rPr>
      </w:pPr>
    </w:p>
    <w:p w:rsidR="00BC1B26" w:rsidRPr="00D43A53" w:rsidRDefault="00501733" w:rsidP="006255B5">
      <w:pPr>
        <w:ind w:left="360"/>
        <w:rPr>
          <w:rFonts w:ascii="Calibri" w:hAnsi="Calibri" w:cs="Arial"/>
          <w:b/>
          <w:i/>
          <w:u w:val="single"/>
        </w:rPr>
      </w:pPr>
      <w:r w:rsidRPr="008C5963">
        <w:rPr>
          <w:rFonts w:ascii="Calibri" w:hAnsi="Calibri" w:cs="Arial"/>
          <w:b/>
          <w:i/>
        </w:rPr>
        <w:t xml:space="preserve">It is recommended that graduate faculty candidates apply </w:t>
      </w:r>
      <w:r w:rsidR="001D53BE" w:rsidRPr="008C5963">
        <w:rPr>
          <w:rFonts w:ascii="Calibri" w:hAnsi="Calibri" w:cs="Arial"/>
          <w:b/>
          <w:i/>
        </w:rPr>
        <w:t>approximately</w:t>
      </w:r>
      <w:r w:rsidRPr="008C5963">
        <w:rPr>
          <w:rFonts w:ascii="Calibri" w:hAnsi="Calibri" w:cs="Arial"/>
          <w:b/>
          <w:i/>
        </w:rPr>
        <w:t xml:space="preserve"> two years following their </w:t>
      </w:r>
      <w:r w:rsidR="002777CC">
        <w:rPr>
          <w:rFonts w:ascii="Calibri" w:hAnsi="Calibri" w:cs="Arial"/>
          <w:b/>
          <w:i/>
        </w:rPr>
        <w:t xml:space="preserve">departmental </w:t>
      </w:r>
      <w:r w:rsidRPr="008C5963">
        <w:rPr>
          <w:rFonts w:ascii="Calibri" w:hAnsi="Calibri" w:cs="Arial"/>
          <w:b/>
          <w:i/>
        </w:rPr>
        <w:t xml:space="preserve">appointments.  This allows for sufficient time to acquire </w:t>
      </w:r>
      <w:r w:rsidR="001D53BE" w:rsidRPr="008C5963">
        <w:rPr>
          <w:rFonts w:ascii="Calibri" w:hAnsi="Calibri" w:cs="Arial"/>
          <w:b/>
          <w:i/>
        </w:rPr>
        <w:lastRenderedPageBreak/>
        <w:t>t</w:t>
      </w:r>
      <w:r w:rsidR="00BB68E0" w:rsidRPr="008C5963">
        <w:rPr>
          <w:rFonts w:ascii="Calibri" w:hAnsi="Calibri" w:cs="Arial"/>
          <w:b/>
          <w:i/>
        </w:rPr>
        <w:t>he necessary experiences and qualifications</w:t>
      </w:r>
      <w:r w:rsidR="00BB68E0" w:rsidRPr="00886013">
        <w:rPr>
          <w:rFonts w:ascii="Calibri" w:hAnsi="Calibri" w:cs="Arial"/>
          <w:b/>
          <w:i/>
        </w:rPr>
        <w:t>.</w:t>
      </w:r>
      <w:r w:rsidR="00273C62" w:rsidRPr="00886013">
        <w:rPr>
          <w:rFonts w:ascii="Calibri" w:hAnsi="Calibri" w:cs="Arial"/>
          <w:b/>
          <w:i/>
        </w:rPr>
        <w:t xml:space="preserve">  </w:t>
      </w:r>
      <w:r w:rsidR="00052937">
        <w:rPr>
          <w:rFonts w:ascii="Calibri" w:hAnsi="Calibri" w:cs="Arial"/>
          <w:b/>
          <w:i/>
        </w:rPr>
        <w:t>Faculty believing they are prepared to apply for Graduate Faculty status before two years should communicate with the department chair to obtain his/her input.</w:t>
      </w:r>
    </w:p>
    <w:p w:rsidR="00EA49F6" w:rsidRDefault="00EA49F6" w:rsidP="00273C62">
      <w:pPr>
        <w:ind w:left="1170"/>
        <w:rPr>
          <w:rFonts w:ascii="Calibri" w:hAnsi="Calibri" w:cs="Arial"/>
        </w:rPr>
      </w:pPr>
    </w:p>
    <w:p w:rsidR="00BC1B26" w:rsidRPr="00E36FB1" w:rsidRDefault="00BC1B26" w:rsidP="006255B5">
      <w:pPr>
        <w:numPr>
          <w:ilvl w:val="0"/>
          <w:numId w:val="3"/>
        </w:numPr>
        <w:ind w:left="360"/>
        <w:rPr>
          <w:rFonts w:ascii="Calibri" w:hAnsi="Calibri" w:cs="Arial"/>
          <w:b/>
        </w:rPr>
      </w:pPr>
      <w:r w:rsidRPr="00E36FB1">
        <w:rPr>
          <w:rFonts w:ascii="Calibri" w:hAnsi="Calibri" w:cs="Arial"/>
          <w:b/>
        </w:rPr>
        <w:t>Application process</w:t>
      </w:r>
    </w:p>
    <w:p w:rsidR="00A15647" w:rsidRPr="00501733" w:rsidRDefault="00A15647" w:rsidP="00E13CD7">
      <w:pPr>
        <w:rPr>
          <w:rFonts w:ascii="Calibri" w:hAnsi="Calibri" w:cs="Arial"/>
        </w:rPr>
      </w:pPr>
    </w:p>
    <w:p w:rsidR="00A15647" w:rsidRDefault="00356AE4" w:rsidP="006255B5">
      <w:pPr>
        <w:numPr>
          <w:ilvl w:val="1"/>
          <w:numId w:val="4"/>
        </w:num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Eligible faculty must forward the following to the chair of the Department of Epidemiology:</w:t>
      </w:r>
    </w:p>
    <w:p w:rsidR="00356AE4" w:rsidRDefault="007D5A4E" w:rsidP="006255B5">
      <w:pPr>
        <w:numPr>
          <w:ilvl w:val="0"/>
          <w:numId w:val="4"/>
        </w:numPr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CV</w:t>
      </w:r>
    </w:p>
    <w:p w:rsidR="006255B5" w:rsidRDefault="006255B5" w:rsidP="006255B5">
      <w:pPr>
        <w:ind w:left="1080"/>
        <w:rPr>
          <w:rFonts w:ascii="Calibri" w:hAnsi="Calibri" w:cs="Arial"/>
        </w:rPr>
      </w:pPr>
    </w:p>
    <w:p w:rsidR="007D5A4E" w:rsidRDefault="007D5A4E" w:rsidP="006255B5">
      <w:pPr>
        <w:numPr>
          <w:ilvl w:val="0"/>
          <w:numId w:val="4"/>
        </w:numPr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Letter of support from a senior faculty member summarizing qualifications</w:t>
      </w:r>
      <w:r w:rsidR="00B40B89">
        <w:rPr>
          <w:rFonts w:ascii="Calibri" w:hAnsi="Calibri" w:cs="Arial"/>
        </w:rPr>
        <w:t xml:space="preserve"> (referenced above)</w:t>
      </w:r>
      <w:r>
        <w:rPr>
          <w:rFonts w:ascii="Calibri" w:hAnsi="Calibri" w:cs="Arial"/>
        </w:rPr>
        <w:t>.</w:t>
      </w:r>
    </w:p>
    <w:p w:rsidR="007D5A4E" w:rsidRDefault="007D5A4E" w:rsidP="007D5A4E">
      <w:pPr>
        <w:ind w:left="1440"/>
        <w:rPr>
          <w:rFonts w:ascii="Calibri" w:hAnsi="Calibri" w:cs="Arial"/>
        </w:rPr>
      </w:pPr>
    </w:p>
    <w:p w:rsidR="007D5A4E" w:rsidRDefault="007D5A4E" w:rsidP="006255B5">
      <w:pPr>
        <w:numPr>
          <w:ilvl w:val="1"/>
          <w:numId w:val="4"/>
        </w:num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Department chair must submit the following to the Graduat</w:t>
      </w:r>
      <w:r w:rsidR="00730FD3">
        <w:rPr>
          <w:rFonts w:ascii="Calibri" w:hAnsi="Calibri" w:cs="Arial"/>
        </w:rPr>
        <w:t xml:space="preserve">e School of Public Health </w:t>
      </w:r>
      <w:r>
        <w:rPr>
          <w:rFonts w:ascii="Calibri" w:hAnsi="Calibri" w:cs="Arial"/>
        </w:rPr>
        <w:t xml:space="preserve"> Associate Dean for Academic Affairs, Dr. </w:t>
      </w:r>
      <w:r w:rsidR="0003484D">
        <w:rPr>
          <w:rFonts w:ascii="Calibri" w:hAnsi="Calibri" w:cs="Arial"/>
        </w:rPr>
        <w:t>Robert Ferrell</w:t>
      </w:r>
      <w:r>
        <w:rPr>
          <w:rFonts w:ascii="Calibri" w:hAnsi="Calibri" w:cs="Arial"/>
        </w:rPr>
        <w:t>:</w:t>
      </w:r>
    </w:p>
    <w:p w:rsidR="007D5A4E" w:rsidRDefault="007D5A4E" w:rsidP="006255B5">
      <w:pPr>
        <w:numPr>
          <w:ilvl w:val="0"/>
          <w:numId w:val="5"/>
        </w:numPr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Candidate’s CV</w:t>
      </w:r>
    </w:p>
    <w:p w:rsidR="006255B5" w:rsidRDefault="006255B5" w:rsidP="006255B5">
      <w:pPr>
        <w:ind w:left="1080"/>
        <w:rPr>
          <w:rFonts w:ascii="Calibri" w:hAnsi="Calibri" w:cs="Arial"/>
        </w:rPr>
      </w:pPr>
    </w:p>
    <w:p w:rsidR="007D5A4E" w:rsidRDefault="007D5A4E" w:rsidP="006255B5">
      <w:pPr>
        <w:numPr>
          <w:ilvl w:val="0"/>
          <w:numId w:val="5"/>
        </w:numPr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Letter of support detailing why the candidate needs graduate faculty status and why he/she is a good candidate</w:t>
      </w:r>
    </w:p>
    <w:p w:rsidR="006255B5" w:rsidRDefault="006255B5" w:rsidP="006255B5">
      <w:pPr>
        <w:rPr>
          <w:rFonts w:ascii="Calibri" w:hAnsi="Calibri" w:cs="Arial"/>
        </w:rPr>
      </w:pPr>
    </w:p>
    <w:p w:rsidR="007D5A4E" w:rsidRDefault="007D5A4E" w:rsidP="006255B5">
      <w:pPr>
        <w:numPr>
          <w:ilvl w:val="0"/>
          <w:numId w:val="5"/>
        </w:numPr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Form with five signatures of senior faculty members in support of the application</w:t>
      </w:r>
    </w:p>
    <w:p w:rsidR="00B40B89" w:rsidRDefault="00B40B89" w:rsidP="00B40B89">
      <w:pPr>
        <w:ind w:left="1440"/>
        <w:rPr>
          <w:rFonts w:ascii="Calibri" w:hAnsi="Calibri" w:cs="Arial"/>
        </w:rPr>
      </w:pPr>
    </w:p>
    <w:p w:rsidR="00B40B89" w:rsidRDefault="00B40B89" w:rsidP="006255B5">
      <w:pPr>
        <w:numPr>
          <w:ilvl w:val="0"/>
          <w:numId w:val="6"/>
        </w:num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Dr. </w:t>
      </w:r>
      <w:r w:rsidR="00730FD3">
        <w:rPr>
          <w:rFonts w:ascii="Calibri" w:hAnsi="Calibri" w:cs="Arial"/>
        </w:rPr>
        <w:t>Ferrell</w:t>
      </w:r>
      <w:r>
        <w:rPr>
          <w:rFonts w:ascii="Calibri" w:hAnsi="Calibri" w:cs="Arial"/>
        </w:rPr>
        <w:t xml:space="preserve"> reviews application materials to ensure they are acceptable, and if so, forward</w:t>
      </w:r>
      <w:r w:rsidR="00F95711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them to the Office of the Provost for consideration.</w:t>
      </w:r>
    </w:p>
    <w:p w:rsidR="008E1BD8" w:rsidRDefault="008E1BD8" w:rsidP="008E1BD8">
      <w:pPr>
        <w:rPr>
          <w:rFonts w:ascii="Calibri" w:hAnsi="Calibri" w:cs="Arial"/>
        </w:rPr>
      </w:pPr>
    </w:p>
    <w:p w:rsidR="00B40B89" w:rsidRPr="00E527D0" w:rsidRDefault="00B40B89" w:rsidP="005F26AC">
      <w:pPr>
        <w:numPr>
          <w:ilvl w:val="0"/>
          <w:numId w:val="3"/>
        </w:numPr>
        <w:ind w:left="360"/>
        <w:rPr>
          <w:rFonts w:ascii="Calibri" w:hAnsi="Calibri" w:cs="Arial"/>
          <w:b/>
          <w:u w:val="single"/>
        </w:rPr>
      </w:pPr>
      <w:r w:rsidRPr="00E527D0">
        <w:rPr>
          <w:rFonts w:ascii="Calibri" w:hAnsi="Calibri" w:cs="Arial"/>
          <w:b/>
          <w:u w:val="single"/>
        </w:rPr>
        <w:t>Decision timeframe</w:t>
      </w:r>
    </w:p>
    <w:p w:rsidR="00B40B89" w:rsidRPr="00B40B89" w:rsidRDefault="00B40B89" w:rsidP="00B40B89">
      <w:pPr>
        <w:ind w:left="1080"/>
        <w:rPr>
          <w:rFonts w:ascii="Calibri" w:hAnsi="Calibri" w:cs="Arial"/>
          <w:u w:val="single"/>
        </w:rPr>
      </w:pPr>
    </w:p>
    <w:p w:rsidR="007D5A4E" w:rsidRDefault="005F26AC" w:rsidP="005F26AC">
      <w:pPr>
        <w:numPr>
          <w:ilvl w:val="0"/>
          <w:numId w:val="6"/>
        </w:numPr>
        <w:ind w:left="720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457200" cy="457200"/>
            <wp:effectExtent l="19050" t="0" r="0" b="0"/>
            <wp:wrapTight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ight>
            <wp:docPr id="5" name="Picture 2" descr="LQ2DCAT3XW6WCA29H6UKCAHH06WMCAZ3CJ1GCAW03KF0CA0956LXCARH3IVLCA3RITC0CAFGFWFICA360CA6CAA9370ACA6FKRGOCA51B8DJCAVYD7A9CAC5GP4QCA4ZTI13CA9DPOMRCA7OVHKBCALWHD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Q2DCAT3XW6WCA29H6UKCAHH06WMCAZ3CJ1GCAW03KF0CA0956LXCARH3IVLCA3RITC0CAFGFWFICA360CA6CAA9370ACA6FKRGOCA51B8DJCAVYD7A9CAC5GP4QCA4ZTI13CA9DPOMRCA7OVHKBCALWHDK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B89">
        <w:rPr>
          <w:rFonts w:ascii="Calibri" w:hAnsi="Calibri" w:cs="Arial"/>
        </w:rPr>
        <w:t>Final decisions</w:t>
      </w:r>
      <w:r w:rsidR="00886013">
        <w:rPr>
          <w:rFonts w:ascii="Calibri" w:hAnsi="Calibri" w:cs="Arial"/>
        </w:rPr>
        <w:t xml:space="preserve"> from the Office of the Provost</w:t>
      </w:r>
      <w:r w:rsidR="00B40B89">
        <w:rPr>
          <w:rFonts w:ascii="Calibri" w:hAnsi="Calibri" w:cs="Arial"/>
        </w:rPr>
        <w:t xml:space="preserve"> are forwarded to the </w:t>
      </w:r>
      <w:r w:rsidR="00BB13D9">
        <w:rPr>
          <w:rFonts w:ascii="Calibri" w:hAnsi="Calibri" w:cs="Arial"/>
        </w:rPr>
        <w:t>faculty applying for this status</w:t>
      </w:r>
      <w:r w:rsidR="00B40B89">
        <w:rPr>
          <w:rFonts w:ascii="Calibri" w:hAnsi="Calibri" w:cs="Arial"/>
        </w:rPr>
        <w:t>.</w:t>
      </w:r>
      <w:r w:rsidR="00BB13D9">
        <w:rPr>
          <w:rFonts w:ascii="Calibri" w:hAnsi="Calibri" w:cs="Arial"/>
        </w:rPr>
        <w:t xml:space="preserve">  </w:t>
      </w:r>
    </w:p>
    <w:p w:rsidR="00BB13D9" w:rsidRDefault="005F26AC" w:rsidP="005F26AC">
      <w:pPr>
        <w:numPr>
          <w:ilvl w:val="0"/>
          <w:numId w:val="6"/>
        </w:numPr>
        <w:ind w:left="720"/>
        <w:rPr>
          <w:rFonts w:ascii="Calibri" w:hAnsi="Calibri" w:cs="Arial"/>
        </w:rPr>
      </w:pPr>
      <w:r w:rsidRPr="005F26AC">
        <w:rPr>
          <w:rFonts w:ascii="Calibri" w:hAnsi="Calibri" w:cs="Arial"/>
        </w:rPr>
        <w:t>Contact</w:t>
      </w:r>
      <w:r>
        <w:rPr>
          <w:rFonts w:ascii="Calibri" w:hAnsi="Calibri" w:cs="Arial"/>
          <w:b/>
        </w:rPr>
        <w:t xml:space="preserve"> </w:t>
      </w:r>
      <w:r w:rsidR="00BB13D9" w:rsidRPr="005F26AC">
        <w:rPr>
          <w:rFonts w:ascii="Calibri" w:hAnsi="Calibri" w:cs="Arial"/>
          <w:b/>
        </w:rPr>
        <w:t>Stephanie Hoogendoorn</w:t>
      </w:r>
      <w:r w:rsidR="00BB13D9">
        <w:rPr>
          <w:rFonts w:ascii="Calibri" w:hAnsi="Calibri" w:cs="Arial"/>
        </w:rPr>
        <w:t xml:space="preserve"> of the Provost’s Office at </w:t>
      </w:r>
      <w:hyperlink r:id="rId9" w:history="1">
        <w:r w:rsidR="00BB13D9" w:rsidRPr="00D0371F">
          <w:rPr>
            <w:rStyle w:val="Hyperlink"/>
            <w:rFonts w:ascii="Calibri" w:hAnsi="Calibri" w:cs="Arial"/>
          </w:rPr>
          <w:t>hoogen@pitt.edu</w:t>
        </w:r>
      </w:hyperlink>
      <w:r w:rsidR="00BB13D9">
        <w:rPr>
          <w:rFonts w:ascii="Calibri" w:hAnsi="Calibri" w:cs="Arial"/>
        </w:rPr>
        <w:t xml:space="preserve"> with questions about status decisions.</w:t>
      </w:r>
    </w:p>
    <w:p w:rsidR="002777CC" w:rsidRDefault="002777CC" w:rsidP="002777CC">
      <w:pPr>
        <w:rPr>
          <w:rFonts w:ascii="Calibri" w:hAnsi="Calibri" w:cs="Arial"/>
        </w:rPr>
      </w:pPr>
    </w:p>
    <w:p w:rsidR="002777CC" w:rsidRDefault="00294AC5" w:rsidP="00263176">
      <w:pPr>
        <w:numPr>
          <w:ilvl w:val="0"/>
          <w:numId w:val="3"/>
        </w:numPr>
        <w:ind w:left="720"/>
        <w:rPr>
          <w:rFonts w:ascii="Calibri" w:hAnsi="Calibri" w:cs="Arial"/>
        </w:rPr>
      </w:pPr>
      <w:hyperlink r:id="rId10" w:history="1">
        <w:r w:rsidR="002777CC" w:rsidRPr="00CE1F4C">
          <w:rPr>
            <w:rStyle w:val="Hyperlink"/>
            <w:rFonts w:ascii="Calibri" w:hAnsi="Calibri" w:cs="Arial"/>
            <w:b/>
          </w:rPr>
          <w:t>Current graduate faculty list</w:t>
        </w:r>
        <w:r w:rsidR="002777CC" w:rsidRPr="00CE1F4C">
          <w:rPr>
            <w:rStyle w:val="Hyperlink"/>
            <w:rFonts w:ascii="Calibri" w:hAnsi="Calibri" w:cs="Arial"/>
          </w:rPr>
          <w:t xml:space="preserve"> </w:t>
        </w:r>
      </w:hyperlink>
      <w:r w:rsidR="002777CC">
        <w:rPr>
          <w:rFonts w:ascii="Calibri" w:hAnsi="Calibri" w:cs="Arial"/>
          <w:b/>
        </w:rPr>
        <w:t xml:space="preserve"> (</w:t>
      </w:r>
      <w:r w:rsidR="002777CC" w:rsidRPr="004A5C9E">
        <w:rPr>
          <w:rFonts w:ascii="Calibri" w:hAnsi="Calibri" w:cs="Arial"/>
          <w:b/>
        </w:rPr>
        <w:t>University of Pittsburgh</w:t>
      </w:r>
      <w:r w:rsidR="002777CC">
        <w:rPr>
          <w:rFonts w:ascii="Calibri" w:hAnsi="Calibri" w:cs="Arial"/>
          <w:b/>
        </w:rPr>
        <w:t>)</w:t>
      </w:r>
      <w:r w:rsidR="00CE1F4C">
        <w:rPr>
          <w:rFonts w:ascii="Calibri" w:hAnsi="Calibri" w:cs="Arial"/>
        </w:rPr>
        <w:t xml:space="preserve"> </w:t>
      </w:r>
      <w:r w:rsidR="002777CC" w:rsidRPr="004A5C9E">
        <w:rPr>
          <w:rFonts w:ascii="Calibri" w:hAnsi="Calibri" w:cs="Arial"/>
        </w:rPr>
        <w:t xml:space="preserve"> </w:t>
      </w:r>
    </w:p>
    <w:p w:rsidR="002777CC" w:rsidRDefault="002777CC" w:rsidP="002777CC">
      <w:pPr>
        <w:rPr>
          <w:rFonts w:ascii="Calibri" w:hAnsi="Calibri" w:cs="Arial"/>
        </w:rPr>
      </w:pPr>
    </w:p>
    <w:p w:rsidR="003A6B54" w:rsidRPr="005F26AC" w:rsidRDefault="00421B4D" w:rsidP="005F26AC">
      <w:pPr>
        <w:ind w:left="360"/>
        <w:rPr>
          <w:rFonts w:ascii="Calibri" w:hAnsi="Calibri" w:cs="Arial"/>
          <w:b/>
          <w:i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6350</wp:posOffset>
            </wp:positionV>
            <wp:extent cx="457200" cy="457200"/>
            <wp:effectExtent l="19050" t="0" r="0" b="0"/>
            <wp:wrapTight wrapText="bothSides">
              <wp:wrapPolygon edited="0">
                <wp:start x="-900" y="0"/>
                <wp:lineTo x="-900" y="20700"/>
                <wp:lineTo x="21600" y="20700"/>
                <wp:lineTo x="21600" y="0"/>
                <wp:lineTo x="-900" y="0"/>
              </wp:wrapPolygon>
            </wp:wrapTight>
            <wp:docPr id="2" name="Picture 2" descr="LQ2DCAT3XW6WCA29H6UKCAHH06WMCAZ3CJ1GCAW03KF0CA0956LXCARH3IVLCA3RITC0CAFGFWFICA360CA6CAA9370ACA6FKRGOCA51B8DJCAVYD7A9CAC5GP4QCA4ZTI13CA9DPOMRCA7OVHKBCALWHD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Q2DCAT3XW6WCA29H6UKCAHH06WMCAZ3CJ1GCAW03KF0CA0956LXCARH3IVLCA3RITC0CAFGFWFICA360CA6CAA9370ACA6FKRGOCA51B8DJCAVYD7A9CAC5GP4QCA4ZTI13CA9DPOMRCA7OVHKBCALWHDK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B54" w:rsidRPr="008C5963">
        <w:rPr>
          <w:rFonts w:ascii="Calibri" w:hAnsi="Calibri" w:cs="Arial"/>
          <w:i/>
        </w:rPr>
        <w:t xml:space="preserve"> </w:t>
      </w:r>
      <w:r w:rsidR="00E72B95" w:rsidRPr="005F26AC">
        <w:rPr>
          <w:rFonts w:ascii="Calibri" w:hAnsi="Calibri" w:cs="Arial"/>
          <w:b/>
          <w:i/>
        </w:rPr>
        <w:t>Faculty with primary appointments in the Department of Epidemiology should contact</w:t>
      </w:r>
      <w:r w:rsidR="003A6B54" w:rsidRPr="005F26AC">
        <w:rPr>
          <w:rFonts w:ascii="Calibri" w:hAnsi="Calibri" w:cs="Arial"/>
          <w:b/>
          <w:i/>
        </w:rPr>
        <w:t xml:space="preserve"> Donna Bushey, administrative assistant to </w:t>
      </w:r>
      <w:r w:rsidR="00A209C2" w:rsidRPr="005F26AC">
        <w:rPr>
          <w:rFonts w:ascii="Calibri" w:hAnsi="Calibri" w:cs="Arial"/>
          <w:b/>
          <w:i/>
        </w:rPr>
        <w:t xml:space="preserve">the </w:t>
      </w:r>
      <w:r w:rsidR="003A6B54" w:rsidRPr="005F26AC">
        <w:rPr>
          <w:rFonts w:ascii="Calibri" w:hAnsi="Calibri" w:cs="Arial"/>
          <w:b/>
          <w:i/>
        </w:rPr>
        <w:t xml:space="preserve">Department of Epidemiology Chair, at </w:t>
      </w:r>
      <w:hyperlink r:id="rId11" w:history="1">
        <w:r w:rsidR="0084320B" w:rsidRPr="005F26AC">
          <w:rPr>
            <w:rStyle w:val="Hyperlink"/>
            <w:rFonts w:ascii="Calibri" w:hAnsi="Calibri" w:cs="Arial"/>
            <w:b/>
            <w:i/>
          </w:rPr>
          <w:t>busheyd@edc.pitt.edu</w:t>
        </w:r>
      </w:hyperlink>
      <w:r w:rsidR="000F49EB" w:rsidRPr="005F26AC">
        <w:rPr>
          <w:rFonts w:ascii="Calibri" w:hAnsi="Calibri" w:cs="Arial"/>
          <w:b/>
          <w:i/>
        </w:rPr>
        <w:t xml:space="preserve"> with questions.</w:t>
      </w:r>
    </w:p>
    <w:p w:rsidR="00397A8E" w:rsidRDefault="00397A8E" w:rsidP="00397A8E">
      <w:pPr>
        <w:ind w:left="810"/>
        <w:rPr>
          <w:rFonts w:ascii="Calibri" w:hAnsi="Calibri" w:cs="Arial"/>
          <w:i/>
        </w:rPr>
      </w:pPr>
    </w:p>
    <w:p w:rsidR="003A6B54" w:rsidRPr="00AF0A20" w:rsidRDefault="003A6B54" w:rsidP="003A6B54">
      <w:pP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</w:pPr>
      <w:r w:rsidRPr="00AF0A20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>Core Faculty</w:t>
      </w:r>
    </w:p>
    <w:p w:rsidR="00A15647" w:rsidRPr="00501733" w:rsidRDefault="00A15647" w:rsidP="00597CC3">
      <w:pPr>
        <w:tabs>
          <w:tab w:val="left" w:pos="720"/>
        </w:tabs>
        <w:rPr>
          <w:rFonts w:ascii="Calibri" w:hAnsi="Calibri" w:cs="Arial"/>
        </w:rPr>
      </w:pPr>
    </w:p>
    <w:p w:rsidR="00190C8F" w:rsidRDefault="00190C8F" w:rsidP="003E23E7">
      <w:pPr>
        <w:numPr>
          <w:ilvl w:val="0"/>
          <w:numId w:val="1"/>
        </w:numPr>
        <w:ind w:left="720"/>
        <w:rPr>
          <w:rFonts w:ascii="Calibri" w:hAnsi="Calibri" w:cs="Arial"/>
        </w:rPr>
      </w:pPr>
      <w:r w:rsidRPr="00B54407">
        <w:rPr>
          <w:rFonts w:ascii="Calibri" w:hAnsi="Calibri" w:cs="Arial"/>
          <w:b/>
        </w:rPr>
        <w:t>Definition</w:t>
      </w:r>
      <w:r w:rsidRPr="00BD3AB3">
        <w:rPr>
          <w:rFonts w:ascii="Calibri" w:hAnsi="Calibri" w:cs="Arial"/>
        </w:rPr>
        <w:t xml:space="preserve"> – </w:t>
      </w:r>
      <w:r w:rsidR="00342E0A">
        <w:rPr>
          <w:rFonts w:ascii="Calibri" w:hAnsi="Calibri" w:cs="Arial"/>
        </w:rPr>
        <w:t xml:space="preserve">Core </w:t>
      </w:r>
      <w:r w:rsidR="00B54407">
        <w:rPr>
          <w:rFonts w:ascii="Calibri" w:hAnsi="Calibri" w:cs="Arial"/>
        </w:rPr>
        <w:t>educational faculty are faculty of the University of Pittsburgh who are heavily involved in the educational mission of the Department of Epidemiology as demonstrated by</w:t>
      </w:r>
      <w:r w:rsidR="00E527D0">
        <w:rPr>
          <w:rFonts w:ascii="Calibri" w:hAnsi="Calibri" w:cs="Arial"/>
        </w:rPr>
        <w:t xml:space="preserve"> meeting</w:t>
      </w:r>
      <w:r w:rsidR="00B54407">
        <w:rPr>
          <w:rFonts w:ascii="Calibri" w:hAnsi="Calibri" w:cs="Arial"/>
        </w:rPr>
        <w:t xml:space="preserve"> several specific eligibility requirements.</w:t>
      </w:r>
    </w:p>
    <w:p w:rsidR="00190C8F" w:rsidRPr="00BD3AB3" w:rsidRDefault="00190C8F" w:rsidP="00190C8F">
      <w:pPr>
        <w:ind w:left="720"/>
        <w:rPr>
          <w:rFonts w:ascii="Calibri" w:hAnsi="Calibri" w:cs="Arial"/>
        </w:rPr>
      </w:pPr>
    </w:p>
    <w:p w:rsidR="002D1BCA" w:rsidRDefault="00CE1F4C" w:rsidP="003E23E7">
      <w:pPr>
        <w:numPr>
          <w:ilvl w:val="0"/>
          <w:numId w:val="1"/>
        </w:numPr>
        <w:ind w:left="720"/>
        <w:rPr>
          <w:rFonts w:ascii="Calibri" w:hAnsi="Calibri" w:cs="Arial"/>
        </w:rPr>
      </w:pPr>
      <w:r>
        <w:rPr>
          <w:rFonts w:ascii="Calibri" w:hAnsi="Calibri" w:cs="Arial"/>
          <w:b/>
        </w:rPr>
        <w:t>Eligibility</w:t>
      </w:r>
      <w:r w:rsidR="00190C8F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>Faculty applying should have e</w:t>
      </w:r>
      <w:r w:rsidR="00B54407">
        <w:rPr>
          <w:rFonts w:ascii="Calibri" w:hAnsi="Calibri" w:cs="Arial"/>
        </w:rPr>
        <w:t xml:space="preserve">xperience in teaching courses or </w:t>
      </w:r>
      <w:r w:rsidR="006A5D89">
        <w:rPr>
          <w:rFonts w:ascii="Calibri" w:hAnsi="Calibri" w:cs="Arial"/>
        </w:rPr>
        <w:t>have</w:t>
      </w:r>
      <w:r w:rsidR="00B54407">
        <w:rPr>
          <w:rFonts w:ascii="Calibri" w:hAnsi="Calibri" w:cs="Arial"/>
        </w:rPr>
        <w:t xml:space="preserve"> significant invol</w:t>
      </w:r>
      <w:r>
        <w:rPr>
          <w:rFonts w:ascii="Calibri" w:hAnsi="Calibri" w:cs="Arial"/>
        </w:rPr>
        <w:t>vement in courses led by others</w:t>
      </w:r>
      <w:r w:rsidR="006A5D89">
        <w:rPr>
          <w:rFonts w:ascii="Calibri" w:hAnsi="Calibri" w:cs="Arial"/>
        </w:rPr>
        <w:t xml:space="preserve">.  </w:t>
      </w:r>
      <w:r w:rsidR="00B54407">
        <w:rPr>
          <w:rFonts w:ascii="Calibri" w:hAnsi="Calibri" w:cs="Arial"/>
        </w:rPr>
        <w:t xml:space="preserve"> </w:t>
      </w:r>
      <w:r w:rsidR="006A5D89">
        <w:rPr>
          <w:rFonts w:ascii="Calibri" w:hAnsi="Calibri" w:cs="Arial"/>
        </w:rPr>
        <w:t>They should participate</w:t>
      </w:r>
      <w:r w:rsidR="00B54407">
        <w:rPr>
          <w:rFonts w:ascii="Calibri" w:hAnsi="Calibri" w:cs="Arial"/>
        </w:rPr>
        <w:t xml:space="preserve"> on a r</w:t>
      </w:r>
      <w:r>
        <w:rPr>
          <w:rFonts w:ascii="Calibri" w:hAnsi="Calibri" w:cs="Arial"/>
        </w:rPr>
        <w:t xml:space="preserve">outine basis in a journal club, </w:t>
      </w:r>
      <w:r w:rsidR="006A5D89">
        <w:rPr>
          <w:rFonts w:ascii="Calibri" w:hAnsi="Calibri" w:cs="Arial"/>
        </w:rPr>
        <w:t>mentor</w:t>
      </w:r>
      <w:r w:rsidR="00B54407">
        <w:rPr>
          <w:rFonts w:ascii="Calibri" w:hAnsi="Calibri" w:cs="Arial"/>
        </w:rPr>
        <w:t xml:space="preserve"> students in independe</w:t>
      </w:r>
      <w:r w:rsidR="00256DE0">
        <w:rPr>
          <w:rFonts w:ascii="Calibri" w:hAnsi="Calibri" w:cs="Arial"/>
        </w:rPr>
        <w:t xml:space="preserve">nt studies, </w:t>
      </w:r>
      <w:r w:rsidR="006A5D89">
        <w:rPr>
          <w:rFonts w:ascii="Calibri" w:hAnsi="Calibri" w:cs="Arial"/>
        </w:rPr>
        <w:t>serve on curriculum committees and/or</w:t>
      </w:r>
      <w:r w:rsidR="00B54407">
        <w:rPr>
          <w:rFonts w:ascii="Calibri" w:hAnsi="Calibri" w:cs="Arial"/>
        </w:rPr>
        <w:t xml:space="preserve"> </w:t>
      </w:r>
      <w:r w:rsidR="006A5D89">
        <w:rPr>
          <w:rFonts w:ascii="Calibri" w:hAnsi="Calibri" w:cs="Arial"/>
        </w:rPr>
        <w:t>serve</w:t>
      </w:r>
      <w:r w:rsidR="00B54407">
        <w:rPr>
          <w:rFonts w:ascii="Calibri" w:hAnsi="Calibri" w:cs="Arial"/>
        </w:rPr>
        <w:t xml:space="preserve"> on </w:t>
      </w:r>
      <w:r w:rsidR="00256DE0">
        <w:rPr>
          <w:rFonts w:ascii="Calibri" w:hAnsi="Calibri" w:cs="Arial"/>
        </w:rPr>
        <w:t>doctoral/master’s program student committees.</w:t>
      </w:r>
    </w:p>
    <w:p w:rsidR="002D1BCA" w:rsidRDefault="002D1BCA" w:rsidP="002D1BCA">
      <w:pPr>
        <w:pStyle w:val="ListParagraph"/>
        <w:rPr>
          <w:rFonts w:ascii="Calibri" w:hAnsi="Calibri" w:cs="Arial"/>
        </w:rPr>
      </w:pPr>
    </w:p>
    <w:p w:rsidR="00190C8F" w:rsidRDefault="002D1BCA" w:rsidP="00597CC3">
      <w:pPr>
        <w:numPr>
          <w:ilvl w:val="1"/>
          <w:numId w:val="1"/>
        </w:numPr>
        <w:tabs>
          <w:tab w:val="left" w:pos="36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Faculty (not research faculty) with primary appointments</w:t>
      </w:r>
      <w:r w:rsidR="009C5782">
        <w:rPr>
          <w:rFonts w:ascii="Calibri" w:hAnsi="Calibri" w:cs="Arial"/>
        </w:rPr>
        <w:t xml:space="preserve"> in Epidemiology</w:t>
      </w:r>
      <w:r>
        <w:rPr>
          <w:rFonts w:ascii="Calibri" w:hAnsi="Calibri" w:cs="Arial"/>
        </w:rPr>
        <w:t xml:space="preserve"> are </w:t>
      </w:r>
      <w:r w:rsidRPr="00B51B23">
        <w:rPr>
          <w:rFonts w:ascii="Calibri" w:hAnsi="Calibri" w:cs="Arial"/>
          <w:u w:val="single"/>
        </w:rPr>
        <w:t>automatically</w:t>
      </w:r>
      <w:r>
        <w:rPr>
          <w:rFonts w:ascii="Calibri" w:hAnsi="Calibri" w:cs="Arial"/>
        </w:rPr>
        <w:t xml:space="preserve"> considered core faculty.</w:t>
      </w:r>
    </w:p>
    <w:p w:rsidR="00CC029A" w:rsidRDefault="00CC029A" w:rsidP="00CC029A">
      <w:pPr>
        <w:tabs>
          <w:tab w:val="left" w:pos="360"/>
        </w:tabs>
        <w:ind w:left="1080"/>
        <w:rPr>
          <w:rFonts w:ascii="Calibri" w:hAnsi="Calibri" w:cs="Arial"/>
        </w:rPr>
      </w:pPr>
    </w:p>
    <w:p w:rsidR="00AA516C" w:rsidRDefault="002D1BCA" w:rsidP="00397A8E">
      <w:pPr>
        <w:numPr>
          <w:ilvl w:val="1"/>
          <w:numId w:val="1"/>
        </w:numPr>
        <w:tabs>
          <w:tab w:val="left" w:pos="0"/>
        </w:tabs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>Faculty with secondary appointments and research faculty (with primary or secondary appointments</w:t>
      </w:r>
      <w:r w:rsidR="009C5782">
        <w:rPr>
          <w:rFonts w:ascii="Calibri" w:hAnsi="Calibri" w:cs="Arial"/>
        </w:rPr>
        <w:t xml:space="preserve"> in Epidemiology</w:t>
      </w:r>
      <w:r>
        <w:rPr>
          <w:rFonts w:ascii="Calibri" w:hAnsi="Calibri" w:cs="Arial"/>
        </w:rPr>
        <w:t xml:space="preserve">) may be eligible if they </w:t>
      </w:r>
      <w:r w:rsidR="00CF6081">
        <w:rPr>
          <w:rFonts w:ascii="Calibri" w:hAnsi="Calibri" w:cs="Arial"/>
        </w:rPr>
        <w:t>have an epidemiology degree and epidemiology research experience,</w:t>
      </w:r>
      <w:r>
        <w:rPr>
          <w:rFonts w:ascii="Calibri" w:hAnsi="Calibri" w:cs="Arial"/>
        </w:rPr>
        <w:t xml:space="preserve"> and </w:t>
      </w:r>
      <w:r w:rsidR="009C5782">
        <w:rPr>
          <w:rFonts w:ascii="Calibri" w:hAnsi="Calibri" w:cs="Arial"/>
        </w:rPr>
        <w:t>their applications are</w:t>
      </w:r>
      <w:r>
        <w:rPr>
          <w:rFonts w:ascii="Calibri" w:hAnsi="Calibri" w:cs="Arial"/>
        </w:rPr>
        <w:t xml:space="preserve"> approved by the department</w:t>
      </w:r>
      <w:r w:rsidR="003A2A76">
        <w:rPr>
          <w:rFonts w:ascii="Calibri" w:hAnsi="Calibri" w:cs="Arial"/>
        </w:rPr>
        <w:t>’s Vice-Chair for</w:t>
      </w:r>
      <w:r w:rsidR="009C5782">
        <w:rPr>
          <w:rFonts w:ascii="Calibri" w:hAnsi="Calibri" w:cs="Arial"/>
        </w:rPr>
        <w:t xml:space="preserve"> </w:t>
      </w:r>
      <w:r w:rsidR="00910D98">
        <w:rPr>
          <w:rFonts w:ascii="Calibri" w:hAnsi="Calibri" w:cs="Arial"/>
        </w:rPr>
        <w:t>Education</w:t>
      </w:r>
      <w:r w:rsidR="009C5782">
        <w:rPr>
          <w:rFonts w:ascii="Calibri" w:hAnsi="Calibri" w:cs="Arial"/>
        </w:rPr>
        <w:t xml:space="preserve"> and the Department</w:t>
      </w:r>
      <w:r w:rsidR="00E72B95">
        <w:rPr>
          <w:rFonts w:ascii="Calibri" w:hAnsi="Calibri" w:cs="Arial"/>
        </w:rPr>
        <w:t xml:space="preserve"> of Epidemiology</w:t>
      </w:r>
      <w:r w:rsidR="009C5782">
        <w:rPr>
          <w:rFonts w:ascii="Calibri" w:hAnsi="Calibri" w:cs="Arial"/>
        </w:rPr>
        <w:t xml:space="preserve"> C</w:t>
      </w:r>
      <w:r w:rsidR="00E72B95">
        <w:rPr>
          <w:rFonts w:ascii="Calibri" w:hAnsi="Calibri" w:cs="Arial"/>
        </w:rPr>
        <w:t>hair (see Application process below).</w:t>
      </w:r>
    </w:p>
    <w:p w:rsidR="00CC029A" w:rsidRDefault="006255B5" w:rsidP="00CC029A">
      <w:pPr>
        <w:tabs>
          <w:tab w:val="left" w:pos="0"/>
        </w:tabs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43180</wp:posOffset>
            </wp:positionV>
            <wp:extent cx="638175" cy="619125"/>
            <wp:effectExtent l="19050" t="0" r="9525" b="0"/>
            <wp:wrapSquare wrapText="bothSides"/>
            <wp:docPr id="4" name="Picture 6" descr="D38MCAB1JAHSCAFC6EX2CAVR7QGKCAAZVQTPCABKR92VCAWQ1KGFCA05GN0DCA4VWX7FCAIWTL6PCAONUFBWCAU3O61JCAAAHY0LCA6E8FPGCAXE90CQCAJGLWCECATEWF7PCAULMD3NCAV41LDJCAMCTB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38MCAB1JAHSCAFC6EX2CAVR7QGKCAAZVQTPCABKR92VCAWQ1KGFCA05GN0DCA4VWX7FCAIWTL6PCAONUFBWCAU3O61JCAAAHY0LCA6E8FPGCAXE90CQCAJGLWCECATEWF7PCAULMD3NCAV41LDJCAMCTBL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29A" w:rsidRPr="006255B5" w:rsidRDefault="00CC029A" w:rsidP="00C41E38">
      <w:pPr>
        <w:tabs>
          <w:tab w:val="left" w:pos="0"/>
        </w:tabs>
        <w:ind w:left="720"/>
        <w:rPr>
          <w:rFonts w:ascii="Calibri" w:hAnsi="Calibri" w:cs="Arial"/>
          <w:b/>
          <w:i/>
        </w:rPr>
      </w:pPr>
      <w:r w:rsidRPr="006255B5">
        <w:rPr>
          <w:rFonts w:ascii="Calibri" w:hAnsi="Calibri" w:cs="Arial"/>
          <w:b/>
          <w:i/>
        </w:rPr>
        <w:t xml:space="preserve">Faculty </w:t>
      </w:r>
      <w:r w:rsidR="007A7CC4" w:rsidRPr="006255B5">
        <w:rPr>
          <w:rFonts w:ascii="Calibri" w:hAnsi="Calibri" w:cs="Arial"/>
          <w:b/>
          <w:i/>
        </w:rPr>
        <w:t xml:space="preserve">wishing to act as dissertation committee chairs </w:t>
      </w:r>
      <w:r w:rsidRPr="006255B5">
        <w:rPr>
          <w:rFonts w:ascii="Calibri" w:hAnsi="Calibri" w:cs="Arial"/>
          <w:b/>
          <w:i/>
        </w:rPr>
        <w:t xml:space="preserve">must obtain Core Faculty status </w:t>
      </w:r>
      <w:r w:rsidR="007A7CC4" w:rsidRPr="006255B5">
        <w:rPr>
          <w:rFonts w:ascii="Calibri" w:hAnsi="Calibri" w:cs="Arial"/>
          <w:b/>
          <w:i/>
        </w:rPr>
        <w:t>as well as</w:t>
      </w:r>
      <w:r w:rsidRPr="006255B5">
        <w:rPr>
          <w:rFonts w:ascii="Calibri" w:hAnsi="Calibri" w:cs="Arial"/>
          <w:b/>
          <w:i/>
        </w:rPr>
        <w:t xml:space="preserve"> Graduate Faculty status (</w:t>
      </w:r>
      <w:r w:rsidR="006255B5" w:rsidRPr="006255B5">
        <w:rPr>
          <w:rFonts w:ascii="Calibri" w:hAnsi="Calibri" w:cs="Arial"/>
          <w:b/>
          <w:i/>
        </w:rPr>
        <w:t xml:space="preserve">refer to the </w:t>
      </w:r>
      <w:r w:rsidR="006255B5" w:rsidRPr="006255B5">
        <w:rPr>
          <w:rFonts w:ascii="Calibri" w:hAnsi="Calibri" w:cs="Arial"/>
          <w:b/>
          <w:i/>
          <w:u w:val="single"/>
        </w:rPr>
        <w:t>Graduate Faculty</w:t>
      </w:r>
      <w:r w:rsidR="006255B5" w:rsidRPr="006255B5">
        <w:rPr>
          <w:rFonts w:ascii="Calibri" w:hAnsi="Calibri" w:cs="Arial"/>
          <w:b/>
          <w:i/>
        </w:rPr>
        <w:t xml:space="preserve"> section above in this document</w:t>
      </w:r>
      <w:r w:rsidRPr="006255B5">
        <w:rPr>
          <w:rFonts w:ascii="Calibri" w:hAnsi="Calibri" w:cs="Arial"/>
          <w:b/>
          <w:i/>
        </w:rPr>
        <w:t>).</w:t>
      </w:r>
    </w:p>
    <w:p w:rsidR="00AA516C" w:rsidRDefault="00AA516C" w:rsidP="00CF6081">
      <w:pPr>
        <w:ind w:firstLine="360"/>
        <w:rPr>
          <w:rFonts w:ascii="Calibri" w:hAnsi="Calibri" w:cs="Arial"/>
        </w:rPr>
      </w:pPr>
    </w:p>
    <w:p w:rsidR="00B54407" w:rsidRPr="00E527D0" w:rsidRDefault="00B54407" w:rsidP="003E23E7">
      <w:pPr>
        <w:numPr>
          <w:ilvl w:val="0"/>
          <w:numId w:val="3"/>
        </w:numPr>
        <w:ind w:left="720"/>
        <w:rPr>
          <w:rFonts w:ascii="Calibri" w:hAnsi="Calibri" w:cs="Arial"/>
          <w:b/>
          <w:u w:val="single"/>
        </w:rPr>
      </w:pPr>
      <w:r w:rsidRPr="00E527D0">
        <w:rPr>
          <w:rFonts w:ascii="Calibri" w:hAnsi="Calibri" w:cs="Arial"/>
          <w:b/>
          <w:u w:val="single"/>
        </w:rPr>
        <w:t>Application process</w:t>
      </w:r>
    </w:p>
    <w:p w:rsidR="0003092E" w:rsidRPr="0003092E" w:rsidRDefault="009C5782" w:rsidP="0003092E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All faculty who believe they meet the eligibility requirements for attaining core faculty status and/or who believe their names should already be included on the </w:t>
      </w:r>
      <w:r w:rsidR="00910D98">
        <w:rPr>
          <w:rFonts w:ascii="Calibri" w:hAnsi="Calibri" w:cs="Arial"/>
        </w:rPr>
        <w:t>Pitt Public Health</w:t>
      </w:r>
      <w:r>
        <w:rPr>
          <w:rFonts w:ascii="Calibri" w:hAnsi="Calibri" w:cs="Arial"/>
        </w:rPr>
        <w:t xml:space="preserve"> core faculty list should submit a </w:t>
      </w:r>
      <w:r w:rsidRPr="009C5782">
        <w:rPr>
          <w:rFonts w:ascii="Calibri" w:hAnsi="Calibri" w:cs="Arial"/>
          <w:b/>
          <w:u w:val="single"/>
        </w:rPr>
        <w:t>Core Faculty Application form</w:t>
      </w:r>
      <w:r>
        <w:rPr>
          <w:rFonts w:ascii="Calibri" w:hAnsi="Calibri" w:cs="Arial"/>
        </w:rPr>
        <w:t xml:space="preserve"> </w:t>
      </w:r>
    </w:p>
    <w:p w:rsidR="00B54407" w:rsidRPr="00501733" w:rsidRDefault="00B54407" w:rsidP="00B54407">
      <w:pPr>
        <w:ind w:firstLine="720"/>
        <w:rPr>
          <w:rFonts w:ascii="Calibri" w:hAnsi="Calibri" w:cs="Arial"/>
        </w:rPr>
      </w:pPr>
    </w:p>
    <w:p w:rsidR="000E07D6" w:rsidRDefault="000E07D6" w:rsidP="00597CC3">
      <w:pPr>
        <w:numPr>
          <w:ilvl w:val="1"/>
          <w:numId w:val="4"/>
        </w:numPr>
        <w:ind w:left="1080"/>
        <w:rPr>
          <w:rFonts w:ascii="Calibri" w:hAnsi="Calibri" w:cs="Arial"/>
        </w:rPr>
      </w:pPr>
      <w:r w:rsidRPr="007531E8">
        <w:rPr>
          <w:rFonts w:ascii="Calibri" w:hAnsi="Calibri" w:cs="Arial"/>
        </w:rPr>
        <w:t xml:space="preserve">Dr. </w:t>
      </w:r>
      <w:r w:rsidR="00910D98">
        <w:rPr>
          <w:rFonts w:ascii="Calibri" w:hAnsi="Calibri" w:cs="Arial"/>
        </w:rPr>
        <w:t>Maria Brooks</w:t>
      </w:r>
      <w:r w:rsidR="003A2A76">
        <w:rPr>
          <w:rFonts w:ascii="Calibri" w:hAnsi="Calibri" w:cs="Arial"/>
        </w:rPr>
        <w:t>, Vice Chair for</w:t>
      </w:r>
      <w:r w:rsidR="00B74D56">
        <w:rPr>
          <w:rFonts w:ascii="Calibri" w:hAnsi="Calibri" w:cs="Arial"/>
        </w:rPr>
        <w:t xml:space="preserve"> Education,</w:t>
      </w:r>
      <w:r w:rsidRPr="007531E8">
        <w:rPr>
          <w:rFonts w:ascii="Calibri" w:hAnsi="Calibri" w:cs="Arial"/>
        </w:rPr>
        <w:t xml:space="preserve"> </w:t>
      </w:r>
      <w:r w:rsidR="007531E8">
        <w:rPr>
          <w:rFonts w:ascii="Calibri" w:hAnsi="Calibri" w:cs="Arial"/>
        </w:rPr>
        <w:t>will discuss</w:t>
      </w:r>
      <w:r w:rsidRPr="007531E8">
        <w:rPr>
          <w:rFonts w:ascii="Calibri" w:hAnsi="Calibri" w:cs="Arial"/>
        </w:rPr>
        <w:t xml:space="preserve"> applications with </w:t>
      </w:r>
      <w:r w:rsidR="001B1225">
        <w:rPr>
          <w:rFonts w:ascii="Calibri" w:hAnsi="Calibri" w:cs="Arial"/>
        </w:rPr>
        <w:t>the Department of Epidemiology c</w:t>
      </w:r>
      <w:r w:rsidRPr="007531E8">
        <w:rPr>
          <w:rFonts w:ascii="Calibri" w:hAnsi="Calibri" w:cs="Arial"/>
        </w:rPr>
        <w:t>hair</w:t>
      </w:r>
      <w:r w:rsidR="00910D98">
        <w:rPr>
          <w:rFonts w:ascii="Calibri" w:hAnsi="Calibri" w:cs="Arial"/>
        </w:rPr>
        <w:t>.</w:t>
      </w:r>
      <w:r w:rsidRPr="007531E8">
        <w:rPr>
          <w:rFonts w:ascii="Calibri" w:hAnsi="Calibri" w:cs="Arial"/>
        </w:rPr>
        <w:t xml:space="preserve"> </w:t>
      </w:r>
    </w:p>
    <w:p w:rsidR="00D61B6A" w:rsidRDefault="001B1225" w:rsidP="00597CC3">
      <w:pPr>
        <w:numPr>
          <w:ilvl w:val="1"/>
          <w:numId w:val="4"/>
        </w:numPr>
        <w:ind w:left="1080"/>
        <w:rPr>
          <w:rFonts w:ascii="Calibri" w:hAnsi="Calibri" w:cs="Arial"/>
        </w:rPr>
      </w:pPr>
      <w:r>
        <w:rPr>
          <w:rFonts w:ascii="Calibri" w:hAnsi="Calibri" w:cs="Arial"/>
        </w:rPr>
        <w:t xml:space="preserve">The </w:t>
      </w:r>
      <w:r w:rsidR="00256DE0">
        <w:rPr>
          <w:rFonts w:ascii="Calibri" w:hAnsi="Calibri" w:cs="Arial"/>
        </w:rPr>
        <w:t xml:space="preserve">Department of Epidemiology </w:t>
      </w:r>
      <w:r w:rsidR="00910D98">
        <w:rPr>
          <w:rFonts w:ascii="Calibri" w:hAnsi="Calibri" w:cs="Arial"/>
        </w:rPr>
        <w:t xml:space="preserve">Student Affairs Manager and Program Administrator, Lori Smith, </w:t>
      </w:r>
      <w:r w:rsidR="00D61B6A">
        <w:rPr>
          <w:rFonts w:ascii="Calibri" w:hAnsi="Calibri" w:cs="Arial"/>
        </w:rPr>
        <w:t>will notify Mary Derkach</w:t>
      </w:r>
      <w:r w:rsidR="00256DE0">
        <w:rPr>
          <w:rFonts w:ascii="Calibri" w:hAnsi="Calibri" w:cs="Arial"/>
        </w:rPr>
        <w:t xml:space="preserve">, </w:t>
      </w:r>
      <w:r w:rsidR="00707CA8">
        <w:rPr>
          <w:rFonts w:ascii="Calibri" w:hAnsi="Calibri" w:cs="Arial"/>
        </w:rPr>
        <w:t>Pitt Public Health</w:t>
      </w:r>
      <w:r w:rsidR="00256DE0">
        <w:rPr>
          <w:rFonts w:ascii="Calibri" w:hAnsi="Calibri" w:cs="Arial"/>
        </w:rPr>
        <w:t xml:space="preserve"> Assistant Dean for Student Affairs,</w:t>
      </w:r>
      <w:r w:rsidR="00D61B6A">
        <w:rPr>
          <w:rFonts w:ascii="Calibri" w:hAnsi="Calibri" w:cs="Arial"/>
        </w:rPr>
        <w:t xml:space="preserve"> of updates to the Epidemiology core faculty list</w:t>
      </w:r>
      <w:r w:rsidR="00B74D56">
        <w:rPr>
          <w:rFonts w:ascii="Calibri" w:hAnsi="Calibri" w:cs="Arial"/>
        </w:rPr>
        <w:t>.</w:t>
      </w:r>
    </w:p>
    <w:p w:rsidR="002777CC" w:rsidRDefault="002777CC" w:rsidP="00597CC3">
      <w:pPr>
        <w:ind w:left="1080" w:hanging="360"/>
        <w:rPr>
          <w:rFonts w:ascii="Calibri" w:hAnsi="Calibri" w:cs="Arial"/>
        </w:rPr>
      </w:pPr>
    </w:p>
    <w:p w:rsidR="002777CC" w:rsidRPr="00501733" w:rsidRDefault="00294AC5" w:rsidP="002777CC">
      <w:pPr>
        <w:numPr>
          <w:ilvl w:val="0"/>
          <w:numId w:val="13"/>
        </w:numPr>
        <w:rPr>
          <w:rFonts w:ascii="Calibri" w:hAnsi="Calibri" w:cs="Arial"/>
        </w:rPr>
      </w:pPr>
      <w:hyperlink r:id="rId12" w:history="1">
        <w:r w:rsidR="002777CC" w:rsidRPr="00CE1F4C">
          <w:rPr>
            <w:rStyle w:val="Hyperlink"/>
            <w:rFonts w:ascii="Calibri" w:hAnsi="Calibri" w:cs="Arial"/>
            <w:b/>
          </w:rPr>
          <w:t>Current GSPH core faculty list by department</w:t>
        </w:r>
      </w:hyperlink>
      <w:r w:rsidR="002777CC" w:rsidRPr="00145C89">
        <w:rPr>
          <w:rFonts w:ascii="Calibri" w:hAnsi="Calibri" w:cs="Arial"/>
          <w:b/>
          <w:u w:val="single"/>
        </w:rPr>
        <w:t xml:space="preserve"> </w:t>
      </w:r>
    </w:p>
    <w:p w:rsidR="002C5F59" w:rsidRDefault="00CE1F4C" w:rsidP="00BB564F">
      <w:pPr>
        <w:ind w:left="720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126365</wp:posOffset>
            </wp:positionV>
            <wp:extent cx="457200" cy="457200"/>
            <wp:effectExtent l="19050" t="0" r="0" b="0"/>
            <wp:wrapSquare wrapText="bothSides"/>
            <wp:docPr id="3" name="Picture 3" descr="LQ2DCAT3XW6WCA29H6UKCAHH06WMCAZ3CJ1GCAW03KF0CA0956LXCARH3IVLCA3RITC0CAFGFWFICA360CA6CAA9370ACA6FKRGOCA51B8DJCAVYD7A9CAC5GP4QCA4ZTI13CA9DPOMRCA7OVHKBCALWHD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Q2DCAT3XW6WCA29H6UKCAHH06WMCAZ3CJ1GCAW03KF0CA0956LXCARH3IVLCA3RITC0CAFGFWFICA360CA6CAA9370ACA6FKRGOCA51B8DJCAVYD7A9CAC5GP4QCA4ZTI13CA9DPOMRCA7OVHKBCALWHDK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9C2" w:rsidRPr="008F40BC" w:rsidRDefault="00A209C2" w:rsidP="00397A8E">
      <w:pPr>
        <w:ind w:left="1080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 </w:t>
      </w:r>
      <w:r w:rsidRPr="008F40BC">
        <w:rPr>
          <w:rFonts w:ascii="Calibri" w:hAnsi="Calibri" w:cs="Arial"/>
          <w:i/>
        </w:rPr>
        <w:t xml:space="preserve">Contact </w:t>
      </w:r>
      <w:r w:rsidR="00740D3E">
        <w:rPr>
          <w:rFonts w:ascii="Calibri" w:hAnsi="Calibri" w:cs="Arial"/>
          <w:i/>
        </w:rPr>
        <w:t xml:space="preserve">Dr. Maria Brooks </w:t>
      </w:r>
      <w:hyperlink r:id="rId13" w:history="1">
        <w:r w:rsidR="00910D98" w:rsidRPr="00C2601C">
          <w:rPr>
            <w:rStyle w:val="Hyperlink"/>
            <w:rFonts w:ascii="Calibri" w:hAnsi="Calibri" w:cs="Arial"/>
            <w:i/>
          </w:rPr>
          <w:t>mbrooks@pitt.edu</w:t>
        </w:r>
      </w:hyperlink>
      <w:r w:rsidR="00910D98">
        <w:rPr>
          <w:rFonts w:ascii="Calibri" w:hAnsi="Calibri" w:cs="Arial"/>
          <w:i/>
        </w:rPr>
        <w:t xml:space="preserve"> </w:t>
      </w:r>
      <w:r w:rsidR="002D1BCA" w:rsidRPr="008F40BC">
        <w:rPr>
          <w:rFonts w:ascii="Calibri" w:hAnsi="Calibri" w:cs="Arial"/>
          <w:i/>
        </w:rPr>
        <w:t>with questions about Core Faculty status.</w:t>
      </w:r>
    </w:p>
    <w:p w:rsidR="00A209C2" w:rsidRPr="007E71E2" w:rsidRDefault="00A209C2" w:rsidP="00A209C2">
      <w:pPr>
        <w:ind w:left="720"/>
        <w:rPr>
          <w:rFonts w:ascii="Calibri" w:hAnsi="Calibri" w:cs="Arial"/>
          <w:u w:val="single"/>
        </w:rPr>
      </w:pPr>
    </w:p>
    <w:p w:rsidR="007E71E2" w:rsidRDefault="007E71E2" w:rsidP="007E71E2">
      <w:pPr>
        <w:rPr>
          <w:rFonts w:ascii="Calibri" w:hAnsi="Calibri" w:cs="Arial"/>
        </w:rPr>
      </w:pPr>
    </w:p>
    <w:sectPr w:rsidR="007E71E2" w:rsidSect="008F40BC">
      <w:footerReference w:type="default" r:id="rId14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68" w:rsidRDefault="009D3668">
      <w:r>
        <w:separator/>
      </w:r>
    </w:p>
  </w:endnote>
  <w:endnote w:type="continuationSeparator" w:id="1">
    <w:p w:rsidR="009D3668" w:rsidRDefault="009D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3E" w:rsidRDefault="00A849B5" w:rsidP="006E150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180"/>
      </w:tabs>
      <w:rPr>
        <w:rFonts w:ascii="Cambria" w:hAnsi="Cambria"/>
      </w:rPr>
    </w:pPr>
    <w:r>
      <w:rPr>
        <w:rFonts w:ascii="Cambria" w:hAnsi="Cambria"/>
      </w:rPr>
      <w:t>April 2013</w:t>
    </w:r>
    <w:r w:rsidR="00740D3E">
      <w:rPr>
        <w:rFonts w:ascii="Cambria" w:hAnsi="Cambria"/>
      </w:rPr>
      <w:tab/>
      <w:t xml:space="preserve">Page </w:t>
    </w:r>
    <w:fldSimple w:instr=" PAGE   \* MERGEFORMAT ">
      <w:r w:rsidR="00707CA8" w:rsidRPr="00707CA8">
        <w:rPr>
          <w:rFonts w:ascii="Cambria" w:hAnsi="Cambria"/>
          <w:noProof/>
        </w:rPr>
        <w:t>3</w:t>
      </w:r>
    </w:fldSimple>
  </w:p>
  <w:p w:rsidR="00740D3E" w:rsidRDefault="00740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68" w:rsidRDefault="009D3668">
      <w:r>
        <w:separator/>
      </w:r>
    </w:p>
  </w:footnote>
  <w:footnote w:type="continuationSeparator" w:id="1">
    <w:p w:rsidR="009D3668" w:rsidRDefault="009D3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9.25pt;height:86.25pt" o:bullet="t">
        <v:imagedata r:id="rId1" o:title="D38MCAB1JAHSCAFC6EX2CAVR7QGKCAAZVQTPCABKR92VCAWQ1KGFCA05GN0DCA4VWX7FCAIWTL6PCAONUFBWCAU3O61JCAAAHY0LCA6E8FPGCAXE90CQCAJGLWCECATEWF7PCAULMD3NCAV41LDJCAMCTBLJ"/>
      </v:shape>
    </w:pict>
  </w:numPicBullet>
  <w:abstractNum w:abstractNumId="0">
    <w:nsid w:val="0A41235B"/>
    <w:multiLevelType w:val="hybridMultilevel"/>
    <w:tmpl w:val="DB608640"/>
    <w:lvl w:ilvl="0" w:tplc="971EEE1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E416C32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0722D"/>
    <w:multiLevelType w:val="hybridMultilevel"/>
    <w:tmpl w:val="6BAAF232"/>
    <w:lvl w:ilvl="0" w:tplc="6818FC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80510"/>
    <w:multiLevelType w:val="hybridMultilevel"/>
    <w:tmpl w:val="CC4281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3D00903"/>
    <w:multiLevelType w:val="hybridMultilevel"/>
    <w:tmpl w:val="0C02F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B457A3"/>
    <w:multiLevelType w:val="hybridMultilevel"/>
    <w:tmpl w:val="8796FC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4E3FF9"/>
    <w:multiLevelType w:val="hybridMultilevel"/>
    <w:tmpl w:val="002A8ED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638CF"/>
    <w:multiLevelType w:val="hybridMultilevel"/>
    <w:tmpl w:val="965CD7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8D39CA"/>
    <w:multiLevelType w:val="hybridMultilevel"/>
    <w:tmpl w:val="33A4A9D4"/>
    <w:lvl w:ilvl="0" w:tplc="6818FC38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DC70BAF"/>
    <w:multiLevelType w:val="hybridMultilevel"/>
    <w:tmpl w:val="C5341362"/>
    <w:lvl w:ilvl="0" w:tplc="6818FC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12609"/>
    <w:multiLevelType w:val="hybridMultilevel"/>
    <w:tmpl w:val="F5846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E50F98"/>
    <w:multiLevelType w:val="hybridMultilevel"/>
    <w:tmpl w:val="390C1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5315D"/>
    <w:multiLevelType w:val="hybridMultilevel"/>
    <w:tmpl w:val="F314E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E021E28"/>
    <w:multiLevelType w:val="hybridMultilevel"/>
    <w:tmpl w:val="293A1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576C8"/>
    <w:multiLevelType w:val="hybridMultilevel"/>
    <w:tmpl w:val="619ADF78"/>
    <w:lvl w:ilvl="0" w:tplc="6818FC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CD7"/>
    <w:rsid w:val="00002EF4"/>
    <w:rsid w:val="00004C1E"/>
    <w:rsid w:val="00007B2C"/>
    <w:rsid w:val="00014656"/>
    <w:rsid w:val="0001641D"/>
    <w:rsid w:val="00024013"/>
    <w:rsid w:val="00025616"/>
    <w:rsid w:val="00025FF3"/>
    <w:rsid w:val="0003092E"/>
    <w:rsid w:val="0003105E"/>
    <w:rsid w:val="000337F0"/>
    <w:rsid w:val="0003387A"/>
    <w:rsid w:val="0003484D"/>
    <w:rsid w:val="000358C7"/>
    <w:rsid w:val="000364E9"/>
    <w:rsid w:val="000374F5"/>
    <w:rsid w:val="00042381"/>
    <w:rsid w:val="00046403"/>
    <w:rsid w:val="000464A6"/>
    <w:rsid w:val="00046E0D"/>
    <w:rsid w:val="00050C2D"/>
    <w:rsid w:val="00052158"/>
    <w:rsid w:val="00052937"/>
    <w:rsid w:val="00054600"/>
    <w:rsid w:val="00056047"/>
    <w:rsid w:val="00056DCC"/>
    <w:rsid w:val="000652FA"/>
    <w:rsid w:val="00067640"/>
    <w:rsid w:val="000712C6"/>
    <w:rsid w:val="00077F61"/>
    <w:rsid w:val="00080994"/>
    <w:rsid w:val="00081901"/>
    <w:rsid w:val="000863B9"/>
    <w:rsid w:val="00086595"/>
    <w:rsid w:val="0009607B"/>
    <w:rsid w:val="000A21C3"/>
    <w:rsid w:val="000A21CE"/>
    <w:rsid w:val="000B2E21"/>
    <w:rsid w:val="000B4769"/>
    <w:rsid w:val="000B7068"/>
    <w:rsid w:val="000C01E4"/>
    <w:rsid w:val="000C2150"/>
    <w:rsid w:val="000C65CA"/>
    <w:rsid w:val="000D0F01"/>
    <w:rsid w:val="000D2D17"/>
    <w:rsid w:val="000E07D6"/>
    <w:rsid w:val="000F2851"/>
    <w:rsid w:val="000F2DD6"/>
    <w:rsid w:val="000F31DB"/>
    <w:rsid w:val="000F49EB"/>
    <w:rsid w:val="000F734A"/>
    <w:rsid w:val="000F7EDE"/>
    <w:rsid w:val="00107034"/>
    <w:rsid w:val="00107EAC"/>
    <w:rsid w:val="00112927"/>
    <w:rsid w:val="001147D8"/>
    <w:rsid w:val="00114BC4"/>
    <w:rsid w:val="00121010"/>
    <w:rsid w:val="00124092"/>
    <w:rsid w:val="0012566F"/>
    <w:rsid w:val="00125DF5"/>
    <w:rsid w:val="00126B1D"/>
    <w:rsid w:val="0012766D"/>
    <w:rsid w:val="001303A4"/>
    <w:rsid w:val="0013097F"/>
    <w:rsid w:val="00133886"/>
    <w:rsid w:val="00133EB1"/>
    <w:rsid w:val="00134BE2"/>
    <w:rsid w:val="00135468"/>
    <w:rsid w:val="00142312"/>
    <w:rsid w:val="00143AFA"/>
    <w:rsid w:val="00145C89"/>
    <w:rsid w:val="00156E5F"/>
    <w:rsid w:val="001617B9"/>
    <w:rsid w:val="00163A46"/>
    <w:rsid w:val="00164C8A"/>
    <w:rsid w:val="00172085"/>
    <w:rsid w:val="0017755C"/>
    <w:rsid w:val="00182316"/>
    <w:rsid w:val="00183895"/>
    <w:rsid w:val="001855B2"/>
    <w:rsid w:val="00190C8F"/>
    <w:rsid w:val="00193521"/>
    <w:rsid w:val="00193720"/>
    <w:rsid w:val="001A1031"/>
    <w:rsid w:val="001A1580"/>
    <w:rsid w:val="001A3CEC"/>
    <w:rsid w:val="001B1225"/>
    <w:rsid w:val="001B4523"/>
    <w:rsid w:val="001B61D0"/>
    <w:rsid w:val="001C19C6"/>
    <w:rsid w:val="001C3BFA"/>
    <w:rsid w:val="001C5977"/>
    <w:rsid w:val="001C59B4"/>
    <w:rsid w:val="001C5E4A"/>
    <w:rsid w:val="001D066B"/>
    <w:rsid w:val="001D1E87"/>
    <w:rsid w:val="001D301E"/>
    <w:rsid w:val="001D53BE"/>
    <w:rsid w:val="001D7024"/>
    <w:rsid w:val="001E3FAA"/>
    <w:rsid w:val="001E5D68"/>
    <w:rsid w:val="001F2DBA"/>
    <w:rsid w:val="001F7E92"/>
    <w:rsid w:val="00200D76"/>
    <w:rsid w:val="002017FA"/>
    <w:rsid w:val="002043B8"/>
    <w:rsid w:val="00206E4B"/>
    <w:rsid w:val="00222213"/>
    <w:rsid w:val="0022414B"/>
    <w:rsid w:val="00234145"/>
    <w:rsid w:val="0023757E"/>
    <w:rsid w:val="002421E0"/>
    <w:rsid w:val="00242BAD"/>
    <w:rsid w:val="00251BD9"/>
    <w:rsid w:val="00256DE0"/>
    <w:rsid w:val="00257B0F"/>
    <w:rsid w:val="00263176"/>
    <w:rsid w:val="00263318"/>
    <w:rsid w:val="00264372"/>
    <w:rsid w:val="00266F68"/>
    <w:rsid w:val="00272619"/>
    <w:rsid w:val="00273B37"/>
    <w:rsid w:val="00273C62"/>
    <w:rsid w:val="0027657B"/>
    <w:rsid w:val="002766B7"/>
    <w:rsid w:val="002777CC"/>
    <w:rsid w:val="0028079F"/>
    <w:rsid w:val="00287E7F"/>
    <w:rsid w:val="00294AC5"/>
    <w:rsid w:val="002A072A"/>
    <w:rsid w:val="002A217A"/>
    <w:rsid w:val="002A433D"/>
    <w:rsid w:val="002B33B3"/>
    <w:rsid w:val="002B57B5"/>
    <w:rsid w:val="002B5EE8"/>
    <w:rsid w:val="002C0458"/>
    <w:rsid w:val="002C5F59"/>
    <w:rsid w:val="002C72EF"/>
    <w:rsid w:val="002D1BCA"/>
    <w:rsid w:val="002D2153"/>
    <w:rsid w:val="002D4215"/>
    <w:rsid w:val="002D4D10"/>
    <w:rsid w:val="002D740A"/>
    <w:rsid w:val="002E121B"/>
    <w:rsid w:val="002E2DD7"/>
    <w:rsid w:val="002E61F5"/>
    <w:rsid w:val="002F113F"/>
    <w:rsid w:val="002F1ADF"/>
    <w:rsid w:val="002F1ED6"/>
    <w:rsid w:val="002F2B1E"/>
    <w:rsid w:val="002F4155"/>
    <w:rsid w:val="002F7470"/>
    <w:rsid w:val="00302486"/>
    <w:rsid w:val="00306557"/>
    <w:rsid w:val="00311E0C"/>
    <w:rsid w:val="00313D81"/>
    <w:rsid w:val="00324876"/>
    <w:rsid w:val="00331ED4"/>
    <w:rsid w:val="00335498"/>
    <w:rsid w:val="00336EED"/>
    <w:rsid w:val="00340A9B"/>
    <w:rsid w:val="00342E0A"/>
    <w:rsid w:val="00342F05"/>
    <w:rsid w:val="003437C7"/>
    <w:rsid w:val="00346728"/>
    <w:rsid w:val="00352336"/>
    <w:rsid w:val="00354A02"/>
    <w:rsid w:val="00356AE4"/>
    <w:rsid w:val="003575EE"/>
    <w:rsid w:val="00361A14"/>
    <w:rsid w:val="00362E1A"/>
    <w:rsid w:val="0037528F"/>
    <w:rsid w:val="00376C40"/>
    <w:rsid w:val="00376D61"/>
    <w:rsid w:val="00386485"/>
    <w:rsid w:val="003952B5"/>
    <w:rsid w:val="00397A8E"/>
    <w:rsid w:val="003A246D"/>
    <w:rsid w:val="003A2A76"/>
    <w:rsid w:val="003A4FC7"/>
    <w:rsid w:val="003A6B54"/>
    <w:rsid w:val="003B3B7A"/>
    <w:rsid w:val="003C1196"/>
    <w:rsid w:val="003D067A"/>
    <w:rsid w:val="003E0959"/>
    <w:rsid w:val="003E23E7"/>
    <w:rsid w:val="003E54F9"/>
    <w:rsid w:val="003F09DD"/>
    <w:rsid w:val="003F70F2"/>
    <w:rsid w:val="0041031E"/>
    <w:rsid w:val="0041140F"/>
    <w:rsid w:val="00412384"/>
    <w:rsid w:val="00414B8A"/>
    <w:rsid w:val="00421004"/>
    <w:rsid w:val="00421B4D"/>
    <w:rsid w:val="00423144"/>
    <w:rsid w:val="004248E4"/>
    <w:rsid w:val="00432B0C"/>
    <w:rsid w:val="00444169"/>
    <w:rsid w:val="004443E9"/>
    <w:rsid w:val="004517C5"/>
    <w:rsid w:val="00455C9C"/>
    <w:rsid w:val="004608B5"/>
    <w:rsid w:val="004634A8"/>
    <w:rsid w:val="0046384E"/>
    <w:rsid w:val="0047035C"/>
    <w:rsid w:val="00472243"/>
    <w:rsid w:val="00473636"/>
    <w:rsid w:val="0048072A"/>
    <w:rsid w:val="004859AC"/>
    <w:rsid w:val="004928F9"/>
    <w:rsid w:val="0049600A"/>
    <w:rsid w:val="004967AB"/>
    <w:rsid w:val="00497B09"/>
    <w:rsid w:val="004A17BA"/>
    <w:rsid w:val="004A4031"/>
    <w:rsid w:val="004A5C9E"/>
    <w:rsid w:val="004B0A6D"/>
    <w:rsid w:val="004B160F"/>
    <w:rsid w:val="004B2C1D"/>
    <w:rsid w:val="004C2B90"/>
    <w:rsid w:val="004C5F20"/>
    <w:rsid w:val="004D6048"/>
    <w:rsid w:val="004F2F24"/>
    <w:rsid w:val="004F4FC5"/>
    <w:rsid w:val="004F50D3"/>
    <w:rsid w:val="004F5F91"/>
    <w:rsid w:val="00501733"/>
    <w:rsid w:val="0050222B"/>
    <w:rsid w:val="00515008"/>
    <w:rsid w:val="00525E35"/>
    <w:rsid w:val="00526575"/>
    <w:rsid w:val="0053050E"/>
    <w:rsid w:val="00533F8E"/>
    <w:rsid w:val="00542289"/>
    <w:rsid w:val="005530D0"/>
    <w:rsid w:val="00563347"/>
    <w:rsid w:val="00567D3A"/>
    <w:rsid w:val="00582462"/>
    <w:rsid w:val="00584E6D"/>
    <w:rsid w:val="00585B6E"/>
    <w:rsid w:val="00586E1C"/>
    <w:rsid w:val="00590181"/>
    <w:rsid w:val="00592173"/>
    <w:rsid w:val="005940A6"/>
    <w:rsid w:val="005975FE"/>
    <w:rsid w:val="00597A12"/>
    <w:rsid w:val="00597CC3"/>
    <w:rsid w:val="005A19F2"/>
    <w:rsid w:val="005B1413"/>
    <w:rsid w:val="005B36E2"/>
    <w:rsid w:val="005B5D49"/>
    <w:rsid w:val="005C0B3F"/>
    <w:rsid w:val="005C1C2D"/>
    <w:rsid w:val="005D2613"/>
    <w:rsid w:val="005D68C2"/>
    <w:rsid w:val="005D6B60"/>
    <w:rsid w:val="005E4C9F"/>
    <w:rsid w:val="005F26AC"/>
    <w:rsid w:val="005F5FE4"/>
    <w:rsid w:val="00602C73"/>
    <w:rsid w:val="00604B57"/>
    <w:rsid w:val="0061054B"/>
    <w:rsid w:val="00613515"/>
    <w:rsid w:val="00614C50"/>
    <w:rsid w:val="0062105F"/>
    <w:rsid w:val="006255B5"/>
    <w:rsid w:val="006271DA"/>
    <w:rsid w:val="00637ABB"/>
    <w:rsid w:val="006403F3"/>
    <w:rsid w:val="00652066"/>
    <w:rsid w:val="00653490"/>
    <w:rsid w:val="00655538"/>
    <w:rsid w:val="006557EE"/>
    <w:rsid w:val="0066032A"/>
    <w:rsid w:val="006604E3"/>
    <w:rsid w:val="00666F93"/>
    <w:rsid w:val="0067131C"/>
    <w:rsid w:val="00671BB7"/>
    <w:rsid w:val="00676635"/>
    <w:rsid w:val="00677AD1"/>
    <w:rsid w:val="00680F8B"/>
    <w:rsid w:val="006838DB"/>
    <w:rsid w:val="0068793E"/>
    <w:rsid w:val="006917E5"/>
    <w:rsid w:val="00693639"/>
    <w:rsid w:val="0069574D"/>
    <w:rsid w:val="006958E6"/>
    <w:rsid w:val="006A42C6"/>
    <w:rsid w:val="006A5D89"/>
    <w:rsid w:val="006A7453"/>
    <w:rsid w:val="006A7D30"/>
    <w:rsid w:val="006B1DE4"/>
    <w:rsid w:val="006B52B8"/>
    <w:rsid w:val="006B5334"/>
    <w:rsid w:val="006C228A"/>
    <w:rsid w:val="006C2C2D"/>
    <w:rsid w:val="006C41A5"/>
    <w:rsid w:val="006C788E"/>
    <w:rsid w:val="006D2786"/>
    <w:rsid w:val="006D67F0"/>
    <w:rsid w:val="006E150B"/>
    <w:rsid w:val="006E24A3"/>
    <w:rsid w:val="006E2AEB"/>
    <w:rsid w:val="006F3486"/>
    <w:rsid w:val="006F69A1"/>
    <w:rsid w:val="006F6D6F"/>
    <w:rsid w:val="00702C63"/>
    <w:rsid w:val="00705F1D"/>
    <w:rsid w:val="00707CA8"/>
    <w:rsid w:val="00712B31"/>
    <w:rsid w:val="007165E3"/>
    <w:rsid w:val="00717352"/>
    <w:rsid w:val="0072067B"/>
    <w:rsid w:val="00720C83"/>
    <w:rsid w:val="007211B7"/>
    <w:rsid w:val="00730FD3"/>
    <w:rsid w:val="00734CDD"/>
    <w:rsid w:val="007351CD"/>
    <w:rsid w:val="0073707B"/>
    <w:rsid w:val="00740D3E"/>
    <w:rsid w:val="00741920"/>
    <w:rsid w:val="00741A2D"/>
    <w:rsid w:val="0074321C"/>
    <w:rsid w:val="00750084"/>
    <w:rsid w:val="00751A44"/>
    <w:rsid w:val="007531E8"/>
    <w:rsid w:val="00756FA1"/>
    <w:rsid w:val="007612A8"/>
    <w:rsid w:val="0076734C"/>
    <w:rsid w:val="00767A7F"/>
    <w:rsid w:val="00772024"/>
    <w:rsid w:val="00773008"/>
    <w:rsid w:val="007731C3"/>
    <w:rsid w:val="00776259"/>
    <w:rsid w:val="00782EAE"/>
    <w:rsid w:val="0078308B"/>
    <w:rsid w:val="00784940"/>
    <w:rsid w:val="007877BF"/>
    <w:rsid w:val="00790196"/>
    <w:rsid w:val="0079267E"/>
    <w:rsid w:val="00794C8D"/>
    <w:rsid w:val="007A0C5E"/>
    <w:rsid w:val="007A1570"/>
    <w:rsid w:val="007A1C8F"/>
    <w:rsid w:val="007A7CC4"/>
    <w:rsid w:val="007B52C5"/>
    <w:rsid w:val="007B5AD7"/>
    <w:rsid w:val="007B615A"/>
    <w:rsid w:val="007B68E5"/>
    <w:rsid w:val="007C761A"/>
    <w:rsid w:val="007D35C5"/>
    <w:rsid w:val="007D3A50"/>
    <w:rsid w:val="007D5571"/>
    <w:rsid w:val="007D5A4E"/>
    <w:rsid w:val="007D5C42"/>
    <w:rsid w:val="007E05CB"/>
    <w:rsid w:val="007E2D7B"/>
    <w:rsid w:val="007E2DDD"/>
    <w:rsid w:val="007E71E2"/>
    <w:rsid w:val="007F1D3D"/>
    <w:rsid w:val="007F4C1B"/>
    <w:rsid w:val="007F5F44"/>
    <w:rsid w:val="007F7023"/>
    <w:rsid w:val="008011D5"/>
    <w:rsid w:val="00801300"/>
    <w:rsid w:val="00807B3E"/>
    <w:rsid w:val="00820590"/>
    <w:rsid w:val="00820598"/>
    <w:rsid w:val="00824378"/>
    <w:rsid w:val="00825217"/>
    <w:rsid w:val="00833A32"/>
    <w:rsid w:val="00835EA9"/>
    <w:rsid w:val="00840080"/>
    <w:rsid w:val="008418F5"/>
    <w:rsid w:val="00842683"/>
    <w:rsid w:val="0084320B"/>
    <w:rsid w:val="008503C5"/>
    <w:rsid w:val="00852273"/>
    <w:rsid w:val="00853A8D"/>
    <w:rsid w:val="0085579F"/>
    <w:rsid w:val="00862493"/>
    <w:rsid w:val="00863F06"/>
    <w:rsid w:val="0086559D"/>
    <w:rsid w:val="00867BED"/>
    <w:rsid w:val="008718F8"/>
    <w:rsid w:val="00872B7D"/>
    <w:rsid w:val="00875BFB"/>
    <w:rsid w:val="00882A89"/>
    <w:rsid w:val="00882F51"/>
    <w:rsid w:val="00886013"/>
    <w:rsid w:val="0088619E"/>
    <w:rsid w:val="00887703"/>
    <w:rsid w:val="00890E89"/>
    <w:rsid w:val="008917C8"/>
    <w:rsid w:val="00891946"/>
    <w:rsid w:val="008A636C"/>
    <w:rsid w:val="008B1409"/>
    <w:rsid w:val="008B5369"/>
    <w:rsid w:val="008B62DD"/>
    <w:rsid w:val="008B6759"/>
    <w:rsid w:val="008C4F5D"/>
    <w:rsid w:val="008C5963"/>
    <w:rsid w:val="008D1D05"/>
    <w:rsid w:val="008D688A"/>
    <w:rsid w:val="008E03E8"/>
    <w:rsid w:val="008E1615"/>
    <w:rsid w:val="008E1BD8"/>
    <w:rsid w:val="008E28C9"/>
    <w:rsid w:val="008E778A"/>
    <w:rsid w:val="008F1F11"/>
    <w:rsid w:val="008F40BC"/>
    <w:rsid w:val="008F6293"/>
    <w:rsid w:val="00901507"/>
    <w:rsid w:val="009018D7"/>
    <w:rsid w:val="00902099"/>
    <w:rsid w:val="00910627"/>
    <w:rsid w:val="00910D98"/>
    <w:rsid w:val="009169EE"/>
    <w:rsid w:val="00916FB8"/>
    <w:rsid w:val="009243D9"/>
    <w:rsid w:val="00924864"/>
    <w:rsid w:val="00936EE9"/>
    <w:rsid w:val="00943912"/>
    <w:rsid w:val="00943B60"/>
    <w:rsid w:val="00946A7F"/>
    <w:rsid w:val="00950FD1"/>
    <w:rsid w:val="00951BC1"/>
    <w:rsid w:val="009525A9"/>
    <w:rsid w:val="00952F00"/>
    <w:rsid w:val="00954ACE"/>
    <w:rsid w:val="00971332"/>
    <w:rsid w:val="00982DC2"/>
    <w:rsid w:val="0099494E"/>
    <w:rsid w:val="009963BD"/>
    <w:rsid w:val="009A0E36"/>
    <w:rsid w:val="009A4A62"/>
    <w:rsid w:val="009A7AE7"/>
    <w:rsid w:val="009B4198"/>
    <w:rsid w:val="009B4A5A"/>
    <w:rsid w:val="009C0003"/>
    <w:rsid w:val="009C5782"/>
    <w:rsid w:val="009C726B"/>
    <w:rsid w:val="009D326B"/>
    <w:rsid w:val="009D3668"/>
    <w:rsid w:val="009D5DF4"/>
    <w:rsid w:val="009D7045"/>
    <w:rsid w:val="009F3241"/>
    <w:rsid w:val="009F3F84"/>
    <w:rsid w:val="009F51ED"/>
    <w:rsid w:val="00A014BF"/>
    <w:rsid w:val="00A016D2"/>
    <w:rsid w:val="00A038E2"/>
    <w:rsid w:val="00A03996"/>
    <w:rsid w:val="00A04329"/>
    <w:rsid w:val="00A06CAC"/>
    <w:rsid w:val="00A1333F"/>
    <w:rsid w:val="00A15647"/>
    <w:rsid w:val="00A168BA"/>
    <w:rsid w:val="00A170E8"/>
    <w:rsid w:val="00A209C2"/>
    <w:rsid w:val="00A2540D"/>
    <w:rsid w:val="00A328DF"/>
    <w:rsid w:val="00A34DFE"/>
    <w:rsid w:val="00A36D8D"/>
    <w:rsid w:val="00A36D9A"/>
    <w:rsid w:val="00A37FFB"/>
    <w:rsid w:val="00A53682"/>
    <w:rsid w:val="00A53BB8"/>
    <w:rsid w:val="00A54EDD"/>
    <w:rsid w:val="00A615DC"/>
    <w:rsid w:val="00A71250"/>
    <w:rsid w:val="00A71E42"/>
    <w:rsid w:val="00A8144C"/>
    <w:rsid w:val="00A849B5"/>
    <w:rsid w:val="00A85869"/>
    <w:rsid w:val="00A90178"/>
    <w:rsid w:val="00A929DA"/>
    <w:rsid w:val="00A92D26"/>
    <w:rsid w:val="00AA516C"/>
    <w:rsid w:val="00AA5A0A"/>
    <w:rsid w:val="00AA6370"/>
    <w:rsid w:val="00AA7E47"/>
    <w:rsid w:val="00AC0819"/>
    <w:rsid w:val="00AD2F76"/>
    <w:rsid w:val="00AE4827"/>
    <w:rsid w:val="00AE7255"/>
    <w:rsid w:val="00AF0A20"/>
    <w:rsid w:val="00AF1014"/>
    <w:rsid w:val="00AF407E"/>
    <w:rsid w:val="00B042AD"/>
    <w:rsid w:val="00B043AD"/>
    <w:rsid w:val="00B04D11"/>
    <w:rsid w:val="00B1085E"/>
    <w:rsid w:val="00B141BD"/>
    <w:rsid w:val="00B17745"/>
    <w:rsid w:val="00B23179"/>
    <w:rsid w:val="00B23799"/>
    <w:rsid w:val="00B23BB7"/>
    <w:rsid w:val="00B24972"/>
    <w:rsid w:val="00B27EC7"/>
    <w:rsid w:val="00B30564"/>
    <w:rsid w:val="00B31A23"/>
    <w:rsid w:val="00B33473"/>
    <w:rsid w:val="00B35870"/>
    <w:rsid w:val="00B379F2"/>
    <w:rsid w:val="00B4006E"/>
    <w:rsid w:val="00B40B89"/>
    <w:rsid w:val="00B40C41"/>
    <w:rsid w:val="00B422C8"/>
    <w:rsid w:val="00B471DF"/>
    <w:rsid w:val="00B51B23"/>
    <w:rsid w:val="00B53CAF"/>
    <w:rsid w:val="00B54407"/>
    <w:rsid w:val="00B54869"/>
    <w:rsid w:val="00B65EE7"/>
    <w:rsid w:val="00B70468"/>
    <w:rsid w:val="00B71906"/>
    <w:rsid w:val="00B74D56"/>
    <w:rsid w:val="00B75406"/>
    <w:rsid w:val="00B75A39"/>
    <w:rsid w:val="00B768BF"/>
    <w:rsid w:val="00B875C4"/>
    <w:rsid w:val="00B96D0D"/>
    <w:rsid w:val="00BA0C3F"/>
    <w:rsid w:val="00BB116A"/>
    <w:rsid w:val="00BB13D9"/>
    <w:rsid w:val="00BB36EC"/>
    <w:rsid w:val="00BB42C0"/>
    <w:rsid w:val="00BB564F"/>
    <w:rsid w:val="00BB68E0"/>
    <w:rsid w:val="00BB70EF"/>
    <w:rsid w:val="00BC1B26"/>
    <w:rsid w:val="00BC3315"/>
    <w:rsid w:val="00BC7DB9"/>
    <w:rsid w:val="00BD2D0C"/>
    <w:rsid w:val="00BD3051"/>
    <w:rsid w:val="00BD3AB3"/>
    <w:rsid w:val="00BD4EC9"/>
    <w:rsid w:val="00BD5EB6"/>
    <w:rsid w:val="00BE3859"/>
    <w:rsid w:val="00BE4024"/>
    <w:rsid w:val="00BE6F32"/>
    <w:rsid w:val="00BE742E"/>
    <w:rsid w:val="00BF2047"/>
    <w:rsid w:val="00BF2C2E"/>
    <w:rsid w:val="00BF4130"/>
    <w:rsid w:val="00BF43F0"/>
    <w:rsid w:val="00C0301C"/>
    <w:rsid w:val="00C065F0"/>
    <w:rsid w:val="00C13CFA"/>
    <w:rsid w:val="00C17CED"/>
    <w:rsid w:val="00C20225"/>
    <w:rsid w:val="00C21331"/>
    <w:rsid w:val="00C24B01"/>
    <w:rsid w:val="00C26290"/>
    <w:rsid w:val="00C30287"/>
    <w:rsid w:val="00C3075E"/>
    <w:rsid w:val="00C36E78"/>
    <w:rsid w:val="00C40889"/>
    <w:rsid w:val="00C41AEA"/>
    <w:rsid w:val="00C41E38"/>
    <w:rsid w:val="00C43A4E"/>
    <w:rsid w:val="00C4624F"/>
    <w:rsid w:val="00C5188B"/>
    <w:rsid w:val="00C52A08"/>
    <w:rsid w:val="00C539E1"/>
    <w:rsid w:val="00C629CC"/>
    <w:rsid w:val="00C70999"/>
    <w:rsid w:val="00C72367"/>
    <w:rsid w:val="00C726CB"/>
    <w:rsid w:val="00C840F0"/>
    <w:rsid w:val="00C8435B"/>
    <w:rsid w:val="00C85851"/>
    <w:rsid w:val="00C8779C"/>
    <w:rsid w:val="00C957EE"/>
    <w:rsid w:val="00C9608D"/>
    <w:rsid w:val="00CA76EB"/>
    <w:rsid w:val="00CB0694"/>
    <w:rsid w:val="00CC029A"/>
    <w:rsid w:val="00CC4719"/>
    <w:rsid w:val="00CD5A8D"/>
    <w:rsid w:val="00CE1F4C"/>
    <w:rsid w:val="00CE4D83"/>
    <w:rsid w:val="00CE61E9"/>
    <w:rsid w:val="00CE70BA"/>
    <w:rsid w:val="00CE7607"/>
    <w:rsid w:val="00CF0369"/>
    <w:rsid w:val="00CF4795"/>
    <w:rsid w:val="00CF6081"/>
    <w:rsid w:val="00D01235"/>
    <w:rsid w:val="00D0267C"/>
    <w:rsid w:val="00D07034"/>
    <w:rsid w:val="00D07ADE"/>
    <w:rsid w:val="00D13744"/>
    <w:rsid w:val="00D211AD"/>
    <w:rsid w:val="00D2141C"/>
    <w:rsid w:val="00D21CBF"/>
    <w:rsid w:val="00D2204F"/>
    <w:rsid w:val="00D268C0"/>
    <w:rsid w:val="00D27725"/>
    <w:rsid w:val="00D32604"/>
    <w:rsid w:val="00D37908"/>
    <w:rsid w:val="00D415FD"/>
    <w:rsid w:val="00D4296F"/>
    <w:rsid w:val="00D436D9"/>
    <w:rsid w:val="00D43A53"/>
    <w:rsid w:val="00D5540A"/>
    <w:rsid w:val="00D60211"/>
    <w:rsid w:val="00D61B6A"/>
    <w:rsid w:val="00D64489"/>
    <w:rsid w:val="00D71889"/>
    <w:rsid w:val="00D73AF4"/>
    <w:rsid w:val="00D84BC8"/>
    <w:rsid w:val="00D8594B"/>
    <w:rsid w:val="00D86014"/>
    <w:rsid w:val="00D969D7"/>
    <w:rsid w:val="00DA0218"/>
    <w:rsid w:val="00DA1EF6"/>
    <w:rsid w:val="00DB0A72"/>
    <w:rsid w:val="00DB27D5"/>
    <w:rsid w:val="00DB4740"/>
    <w:rsid w:val="00DB4CE7"/>
    <w:rsid w:val="00DC09F3"/>
    <w:rsid w:val="00DC50C4"/>
    <w:rsid w:val="00DC5D6D"/>
    <w:rsid w:val="00DE4A26"/>
    <w:rsid w:val="00DE5AED"/>
    <w:rsid w:val="00DF05F9"/>
    <w:rsid w:val="00DF1453"/>
    <w:rsid w:val="00DF18EB"/>
    <w:rsid w:val="00DF4E9C"/>
    <w:rsid w:val="00DF5A1F"/>
    <w:rsid w:val="00E003BD"/>
    <w:rsid w:val="00E00859"/>
    <w:rsid w:val="00E0440C"/>
    <w:rsid w:val="00E049DB"/>
    <w:rsid w:val="00E10D85"/>
    <w:rsid w:val="00E134AF"/>
    <w:rsid w:val="00E13CD7"/>
    <w:rsid w:val="00E14973"/>
    <w:rsid w:val="00E14FA1"/>
    <w:rsid w:val="00E1681A"/>
    <w:rsid w:val="00E17A1D"/>
    <w:rsid w:val="00E213EE"/>
    <w:rsid w:val="00E21F1B"/>
    <w:rsid w:val="00E332C7"/>
    <w:rsid w:val="00E36FB1"/>
    <w:rsid w:val="00E41019"/>
    <w:rsid w:val="00E41A77"/>
    <w:rsid w:val="00E430CD"/>
    <w:rsid w:val="00E50F0B"/>
    <w:rsid w:val="00E51472"/>
    <w:rsid w:val="00E527D0"/>
    <w:rsid w:val="00E56103"/>
    <w:rsid w:val="00E60A78"/>
    <w:rsid w:val="00E66B8C"/>
    <w:rsid w:val="00E673B0"/>
    <w:rsid w:val="00E72B95"/>
    <w:rsid w:val="00E76289"/>
    <w:rsid w:val="00E7677F"/>
    <w:rsid w:val="00E82C47"/>
    <w:rsid w:val="00E8572A"/>
    <w:rsid w:val="00E90845"/>
    <w:rsid w:val="00E9094A"/>
    <w:rsid w:val="00E912EA"/>
    <w:rsid w:val="00EA49F6"/>
    <w:rsid w:val="00EA5543"/>
    <w:rsid w:val="00EB2B61"/>
    <w:rsid w:val="00EC33ED"/>
    <w:rsid w:val="00EC51EB"/>
    <w:rsid w:val="00EC57F7"/>
    <w:rsid w:val="00ED0B29"/>
    <w:rsid w:val="00ED239B"/>
    <w:rsid w:val="00ED2D35"/>
    <w:rsid w:val="00EE2AAC"/>
    <w:rsid w:val="00EE4B8E"/>
    <w:rsid w:val="00EF2937"/>
    <w:rsid w:val="00EF4937"/>
    <w:rsid w:val="00EF67ED"/>
    <w:rsid w:val="00F070D5"/>
    <w:rsid w:val="00F11987"/>
    <w:rsid w:val="00F14CAF"/>
    <w:rsid w:val="00F15248"/>
    <w:rsid w:val="00F15FD4"/>
    <w:rsid w:val="00F164B7"/>
    <w:rsid w:val="00F17FB1"/>
    <w:rsid w:val="00F2076B"/>
    <w:rsid w:val="00F213A0"/>
    <w:rsid w:val="00F23F65"/>
    <w:rsid w:val="00F421EF"/>
    <w:rsid w:val="00F51AB7"/>
    <w:rsid w:val="00F54E32"/>
    <w:rsid w:val="00F574D3"/>
    <w:rsid w:val="00F609B0"/>
    <w:rsid w:val="00F615F5"/>
    <w:rsid w:val="00F632FB"/>
    <w:rsid w:val="00F63EDB"/>
    <w:rsid w:val="00F700B5"/>
    <w:rsid w:val="00F926A2"/>
    <w:rsid w:val="00F95711"/>
    <w:rsid w:val="00F97E00"/>
    <w:rsid w:val="00FA0D92"/>
    <w:rsid w:val="00FA57AC"/>
    <w:rsid w:val="00FB2C25"/>
    <w:rsid w:val="00FB79F9"/>
    <w:rsid w:val="00FC5B61"/>
    <w:rsid w:val="00FD2D0E"/>
    <w:rsid w:val="00FE0BF4"/>
    <w:rsid w:val="00FE3FA1"/>
    <w:rsid w:val="00FE5EB2"/>
    <w:rsid w:val="00FE7D7B"/>
    <w:rsid w:val="00FF1B9E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8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CD7"/>
    <w:rPr>
      <w:color w:val="0000FF"/>
      <w:u w:val="single"/>
    </w:rPr>
  </w:style>
  <w:style w:type="table" w:styleId="TableGrid">
    <w:name w:val="Table Grid"/>
    <w:basedOn w:val="TableNormal"/>
    <w:rsid w:val="00E13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1147D8"/>
    <w:rPr>
      <w:color w:val="800080"/>
      <w:u w:val="single"/>
    </w:rPr>
  </w:style>
  <w:style w:type="paragraph" w:styleId="Header">
    <w:name w:val="header"/>
    <w:basedOn w:val="Normal"/>
    <w:rsid w:val="004967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7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6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C6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17A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7A1D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334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brooks@pit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publichealth.pitt.edu/interior.php?pageID=2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sheyd@edc.pitt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r.pitt.edu/gradfac/homep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ogen@pitt.ed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Doctoral Degree Program Completion &amp; Requirements</vt:lpstr>
    </vt:vector>
  </TitlesOfParts>
  <Company>EDC</Company>
  <LinksUpToDate>false</LinksUpToDate>
  <CharactersWithSpaces>5522</CharactersWithSpaces>
  <SharedDoc>false</SharedDoc>
  <HLinks>
    <vt:vector size="30" baseType="variant">
      <vt:variant>
        <vt:i4>983154</vt:i4>
      </vt:variant>
      <vt:variant>
        <vt:i4>12</vt:i4>
      </vt:variant>
      <vt:variant>
        <vt:i4>0</vt:i4>
      </vt:variant>
      <vt:variant>
        <vt:i4>5</vt:i4>
      </vt:variant>
      <vt:variant>
        <vt:lpwstr>mailto:tyrell@edc.pitt.edu</vt:lpwstr>
      </vt:variant>
      <vt:variant>
        <vt:lpwstr/>
      </vt:variant>
      <vt:variant>
        <vt:i4>1310792</vt:i4>
      </vt:variant>
      <vt:variant>
        <vt:i4>9</vt:i4>
      </vt:variant>
      <vt:variant>
        <vt:i4>0</vt:i4>
      </vt:variant>
      <vt:variant>
        <vt:i4>5</vt:i4>
      </vt:variant>
      <vt:variant>
        <vt:lpwstr>http://www.publichealth.pitt.edu/interior.php?pageID=211</vt:lpwstr>
      </vt:variant>
      <vt:variant>
        <vt:lpwstr/>
      </vt:variant>
      <vt:variant>
        <vt:i4>2424927</vt:i4>
      </vt:variant>
      <vt:variant>
        <vt:i4>6</vt:i4>
      </vt:variant>
      <vt:variant>
        <vt:i4>0</vt:i4>
      </vt:variant>
      <vt:variant>
        <vt:i4>5</vt:i4>
      </vt:variant>
      <vt:variant>
        <vt:lpwstr>mailto:tyrrell@edc.pitt.edu</vt:lpwstr>
      </vt:variant>
      <vt:variant>
        <vt:lpwstr/>
      </vt:variant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mailto:busheyd@edc.pitt.edu</vt:lpwstr>
      </vt:variant>
      <vt:variant>
        <vt:lpwstr/>
      </vt:variant>
      <vt:variant>
        <vt:i4>5046302</vt:i4>
      </vt:variant>
      <vt:variant>
        <vt:i4>0</vt:i4>
      </vt:variant>
      <vt:variant>
        <vt:i4>0</vt:i4>
      </vt:variant>
      <vt:variant>
        <vt:i4>5</vt:i4>
      </vt:variant>
      <vt:variant>
        <vt:lpwstr>http://www.ir.pitt.edu/gradfac/homepg.htm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Degree Program Completion &amp; Requirements</dc:title>
  <dc:subject/>
  <dc:creator>Lori Smith</dc:creator>
  <cp:keywords/>
  <dc:description/>
  <cp:lastModifiedBy>SmithL</cp:lastModifiedBy>
  <cp:revision>45</cp:revision>
  <cp:lastPrinted>2010-06-28T17:54:00Z</cp:lastPrinted>
  <dcterms:created xsi:type="dcterms:W3CDTF">2009-09-21T15:51:00Z</dcterms:created>
  <dcterms:modified xsi:type="dcterms:W3CDTF">2013-04-01T22:00:00Z</dcterms:modified>
</cp:coreProperties>
</file>